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532DD" w14:textId="4CEBB898" w:rsidR="00F62792" w:rsidRPr="0069069C" w:rsidRDefault="00F62792" w:rsidP="0069069C">
      <w:r w:rsidRPr="0069069C">
        <w:t xml:space="preserve">                             </w:t>
      </w:r>
      <w:r w:rsidR="00A7100B" w:rsidRPr="0069069C">
        <w:t xml:space="preserve">                        </w:t>
      </w:r>
      <w:r w:rsidRPr="0069069C">
        <w:t xml:space="preserve">            </w:t>
      </w:r>
    </w:p>
    <w:p w14:paraId="3EB4F375" w14:textId="4DB7C04F" w:rsidR="001059BE" w:rsidRPr="0069069C" w:rsidRDefault="009E4C38" w:rsidP="0069069C">
      <w:pPr>
        <w:pStyle w:val="Titel"/>
      </w:pPr>
      <w:r w:rsidRPr="0069069C">
        <w:t xml:space="preserve">OER-Wissenspool: </w:t>
      </w:r>
      <w:r w:rsidR="00A863C0">
        <w:t xml:space="preserve">Installationsanleitung </w:t>
      </w:r>
      <w:r w:rsidR="00CB360C">
        <w:t xml:space="preserve">für </w:t>
      </w:r>
      <w:r w:rsidR="0069069C" w:rsidRPr="0069069C">
        <w:t>ILIAS Version 7</w:t>
      </w:r>
      <w:r w:rsidR="00F34497">
        <w:t>.x</w:t>
      </w:r>
    </w:p>
    <w:p w14:paraId="4A033F9E" w14:textId="13C70E51" w:rsidR="00421EF5" w:rsidRDefault="00681755" w:rsidP="0069069C">
      <w:r>
        <w:br/>
      </w:r>
      <w:r w:rsidR="00A863C0">
        <w:t>Autor</w:t>
      </w:r>
      <w:r w:rsidR="0069069C">
        <w:t xml:space="preserve">in: </w:t>
      </w:r>
      <w:r w:rsidR="00A863C0">
        <w:t xml:space="preserve">Linda Halm, FH Bielefeld (linda.halm@fh-bielefeld.de), basierend auf einer Vorlage der FH Dortmund von </w:t>
      </w:r>
      <w:r w:rsidR="00A863C0" w:rsidRPr="0069069C">
        <w:t>Sina Nitzsche, Annika Pacyna und Enrico Zenzen</w:t>
      </w:r>
      <w:r w:rsidR="00A863C0">
        <w:t>.</w:t>
      </w:r>
    </w:p>
    <w:p w14:paraId="2539F0A3" w14:textId="40535088" w:rsidR="00681755" w:rsidRPr="0069069C" w:rsidRDefault="00681755" w:rsidP="0069069C">
      <w:r>
        <w:t>Datum: 0</w:t>
      </w:r>
      <w:r w:rsidR="00F25051">
        <w:t>6</w:t>
      </w:r>
      <w:r>
        <w:t>.0</w:t>
      </w:r>
      <w:r w:rsidR="00F25051">
        <w:t>9</w:t>
      </w:r>
      <w:r>
        <w:t>.2022</w:t>
      </w:r>
    </w:p>
    <w:p w14:paraId="4886853F" w14:textId="3385C609" w:rsidR="007E79F0" w:rsidRPr="0069069C" w:rsidRDefault="007E79F0" w:rsidP="007E79F0">
      <w:pPr>
        <w:pStyle w:val="berschrift1"/>
      </w:pPr>
      <w:r w:rsidRPr="0069069C">
        <w:t>Importieren des Kurses in die eigene ILIAS-</w:t>
      </w:r>
      <w:r>
        <w:t>Instanz</w:t>
      </w:r>
    </w:p>
    <w:p w14:paraId="6BB2A7A3" w14:textId="77777777" w:rsidR="007E79F0" w:rsidRPr="0069069C" w:rsidRDefault="007E79F0" w:rsidP="007E79F0"/>
    <w:p w14:paraId="3FD60BAE" w14:textId="77777777" w:rsidR="007E79F0" w:rsidRPr="0069069C" w:rsidRDefault="007E79F0" w:rsidP="007E79F0">
      <w:r w:rsidRPr="00F41075">
        <w:rPr>
          <w:b/>
        </w:rPr>
        <w:t>Download</w:t>
      </w:r>
      <w:r w:rsidRPr="0069069C">
        <w:t>:</w:t>
      </w:r>
    </w:p>
    <w:p w14:paraId="75CFA112" w14:textId="77777777" w:rsidR="0086283C" w:rsidRDefault="007E79F0" w:rsidP="007E79F0">
      <w:pPr>
        <w:pStyle w:val="Listenabsatz"/>
        <w:numPr>
          <w:ilvl w:val="0"/>
          <w:numId w:val="12"/>
        </w:numPr>
      </w:pPr>
      <w:r>
        <w:t xml:space="preserve">Die </w:t>
      </w:r>
      <w:r w:rsidRPr="0069069C">
        <w:t>Kurs-XML-Exportdatei</w:t>
      </w:r>
      <w:r>
        <w:t xml:space="preserve"> </w:t>
      </w:r>
      <w:r w:rsidR="0084365B">
        <w:t>für ILIAS ist eine .zip-Datei</w:t>
      </w:r>
      <w:r>
        <w:t>. Die</w:t>
      </w:r>
      <w:r w:rsidR="0084365B">
        <w:t>se Datei</w:t>
      </w:r>
      <w:r>
        <w:t xml:space="preserve"> bitte </w:t>
      </w:r>
      <w:r w:rsidRPr="0069069C">
        <w:t xml:space="preserve">herunterladen und lokal speichern. </w:t>
      </w:r>
      <w:r w:rsidR="0086283C">
        <w:t>Die Datei ist eine ILIAS-XML-Exportdatei im .zip Format. Es ist das komplette bestehende Kurs-Objekte samt der Unterstruktur, Inhalte und Einstellungen. Ändern Sie nicht den Namen der entstehenden .zip-Datei, da diese sonst beim Importieren von ILIAS nicht mehr erkannt wird!</w:t>
      </w:r>
    </w:p>
    <w:p w14:paraId="118AE89B" w14:textId="3BF8681F" w:rsidR="007E79F0" w:rsidRDefault="007E79F0" w:rsidP="0086283C">
      <w:pPr>
        <w:ind w:left="360"/>
      </w:pPr>
      <w:r>
        <w:t xml:space="preserve">Sie </w:t>
      </w:r>
      <w:r w:rsidR="0084365B">
        <w:t>wird</w:t>
      </w:r>
      <w:r>
        <w:t xml:space="preserve"> </w:t>
      </w:r>
      <w:r w:rsidRPr="0069069C">
        <w:t>als ZIP-Dateien in die eigene ILIAS-Instanz importiert</w:t>
      </w:r>
      <w:r w:rsidR="0084365B">
        <w:t>.</w:t>
      </w:r>
      <w:r w:rsidRPr="0069069C">
        <w:br/>
      </w:r>
      <w:r w:rsidR="0086283C">
        <w:rPr>
          <w:noProof/>
          <w:lang w:eastAsia="de-DE"/>
        </w:rPr>
        <w:drawing>
          <wp:inline distT="0" distB="0" distL="0" distR="0" wp14:anchorId="43BF4FB8" wp14:editId="1D62133F">
            <wp:extent cx="2761905" cy="723810"/>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1905" cy="723810"/>
                    </a:xfrm>
                    <a:prstGeom prst="rect">
                      <a:avLst/>
                    </a:prstGeom>
                  </pic:spPr>
                </pic:pic>
              </a:graphicData>
            </a:graphic>
          </wp:inline>
        </w:drawing>
      </w:r>
      <w:r w:rsidRPr="0069069C">
        <w:br/>
      </w:r>
    </w:p>
    <w:p w14:paraId="3D9E1013" w14:textId="77E2EC6D" w:rsidR="007E79F0" w:rsidRPr="007E79F0" w:rsidRDefault="007E79F0" w:rsidP="003A7C4F">
      <w:pPr>
        <w:rPr>
          <w:b/>
        </w:rPr>
      </w:pPr>
      <w:r w:rsidRPr="007E79F0">
        <w:rPr>
          <w:b/>
        </w:rPr>
        <w:t>Import auf die eigenen ILIAS-Instanz:</w:t>
      </w:r>
    </w:p>
    <w:tbl>
      <w:tblPr>
        <w:tblStyle w:val="Tabellenraster"/>
        <w:tblW w:w="9067" w:type="dxa"/>
        <w:tblLayout w:type="fixed"/>
        <w:tblLook w:val="04A0" w:firstRow="1" w:lastRow="0" w:firstColumn="1" w:lastColumn="0" w:noHBand="0" w:noVBand="1"/>
      </w:tblPr>
      <w:tblGrid>
        <w:gridCol w:w="421"/>
        <w:gridCol w:w="8646"/>
      </w:tblGrid>
      <w:tr w:rsidR="007E79F0" w:rsidRPr="0069069C" w14:paraId="6CC17E6F" w14:textId="77777777" w:rsidTr="00C15360">
        <w:tc>
          <w:tcPr>
            <w:tcW w:w="421" w:type="dxa"/>
          </w:tcPr>
          <w:p w14:paraId="73DB7EB1" w14:textId="77777777" w:rsidR="007E79F0" w:rsidRPr="0069069C" w:rsidRDefault="007E79F0" w:rsidP="00C15360">
            <w:r w:rsidRPr="0069069C">
              <w:t>1</w:t>
            </w:r>
          </w:p>
        </w:tc>
        <w:tc>
          <w:tcPr>
            <w:tcW w:w="8646" w:type="dxa"/>
          </w:tcPr>
          <w:p w14:paraId="46984BAE" w14:textId="77777777" w:rsidR="007E79F0" w:rsidRPr="0069069C" w:rsidRDefault="007E79F0" w:rsidP="00C15360">
            <w:r w:rsidRPr="0069069C">
              <w:t>Neues Objekt hinzufügen &gt; Kurs</w:t>
            </w:r>
          </w:p>
          <w:p w14:paraId="5B9C23F5" w14:textId="77777777" w:rsidR="007E79F0" w:rsidRPr="0069069C" w:rsidRDefault="007E79F0" w:rsidP="00C15360">
            <w:r w:rsidRPr="0069069C">
              <w:rPr>
                <w:noProof/>
                <w:lang w:eastAsia="de-DE"/>
              </w:rPr>
              <w:drawing>
                <wp:inline distT="0" distB="0" distL="0" distR="0" wp14:anchorId="561C4BAE" wp14:editId="3902F56A">
                  <wp:extent cx="1181100" cy="1035733"/>
                  <wp:effectExtent l="19050" t="19050" r="19050" b="1206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8635" cy="1042340"/>
                          </a:xfrm>
                          <a:prstGeom prst="rect">
                            <a:avLst/>
                          </a:prstGeom>
                          <a:ln>
                            <a:solidFill>
                              <a:schemeClr val="tx1">
                                <a:lumMod val="50000"/>
                                <a:lumOff val="50000"/>
                              </a:schemeClr>
                            </a:solidFill>
                          </a:ln>
                        </pic:spPr>
                      </pic:pic>
                    </a:graphicData>
                  </a:graphic>
                </wp:inline>
              </w:drawing>
            </w:r>
            <w:r w:rsidRPr="0069069C">
              <w:br/>
            </w:r>
          </w:p>
          <w:p w14:paraId="101C4E5D" w14:textId="77777777" w:rsidR="007E79F0" w:rsidRPr="0069069C" w:rsidRDefault="007E79F0" w:rsidP="00C15360">
            <w:r w:rsidRPr="0069069C">
              <w:t>Option 2</w:t>
            </w:r>
            <w:r>
              <w:t xml:space="preserve"> wählen: K</w:t>
            </w:r>
            <w:r w:rsidRPr="0069069C">
              <w:t>urs importieren</w:t>
            </w:r>
          </w:p>
          <w:p w14:paraId="0CC0BE9A" w14:textId="77777777" w:rsidR="0086283C" w:rsidRDefault="007E79F0" w:rsidP="0086283C">
            <w:pPr>
              <w:pStyle w:val="Listenabsatz"/>
              <w:numPr>
                <w:ilvl w:val="0"/>
                <w:numId w:val="12"/>
              </w:numPr>
            </w:pPr>
            <w:r w:rsidRPr="0069069C">
              <w:t xml:space="preserve">Datei wählen </w:t>
            </w:r>
            <w:r w:rsidR="0086283C">
              <w:t>„</w:t>
            </w:r>
            <w:r w:rsidR="0086283C" w:rsidRPr="0086283C">
              <w:t>1668505253__5149__crs_1370759.zip</w:t>
            </w:r>
            <w:r w:rsidR="0086283C">
              <w:t>“</w:t>
            </w:r>
          </w:p>
          <w:p w14:paraId="292969F5" w14:textId="664F56C5" w:rsidR="007E79F0" w:rsidRPr="0069069C" w:rsidRDefault="0086283C" w:rsidP="0086283C">
            <w:pPr>
              <w:pStyle w:val="Listenabsatz"/>
              <w:numPr>
                <w:ilvl w:val="0"/>
                <w:numId w:val="12"/>
              </w:numPr>
            </w:pPr>
            <w:r>
              <w:t>I</w:t>
            </w:r>
            <w:r w:rsidR="007E79F0" w:rsidRPr="0069069C">
              <w:t>mportieren</w:t>
            </w:r>
          </w:p>
          <w:p w14:paraId="34D2A476" w14:textId="77777777" w:rsidR="007E79F0" w:rsidRPr="0069069C" w:rsidRDefault="007E79F0" w:rsidP="00C15360"/>
          <w:p w14:paraId="003AD9C8" w14:textId="46B3CF14" w:rsidR="007E79F0" w:rsidRPr="0069069C" w:rsidRDefault="0084365B" w:rsidP="00C15360">
            <w:r>
              <w:rPr>
                <w:noProof/>
                <w:lang w:eastAsia="de-DE"/>
              </w:rPr>
              <w:lastRenderedPageBreak/>
              <w:drawing>
                <wp:inline distT="0" distB="0" distL="0" distR="0" wp14:anchorId="7B1C0056" wp14:editId="432A50EE">
                  <wp:extent cx="5353050" cy="903605"/>
                  <wp:effectExtent l="19050" t="19050" r="19050" b="107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50" cy="903605"/>
                          </a:xfrm>
                          <a:prstGeom prst="rect">
                            <a:avLst/>
                          </a:prstGeom>
                          <a:ln>
                            <a:solidFill>
                              <a:schemeClr val="tx1">
                                <a:lumMod val="50000"/>
                                <a:lumOff val="50000"/>
                              </a:schemeClr>
                            </a:solidFill>
                          </a:ln>
                        </pic:spPr>
                      </pic:pic>
                    </a:graphicData>
                  </a:graphic>
                </wp:inline>
              </w:drawing>
            </w:r>
          </w:p>
        </w:tc>
      </w:tr>
      <w:tr w:rsidR="0086283C" w:rsidRPr="0069069C" w14:paraId="7A0FCEEB" w14:textId="77777777" w:rsidTr="00C15360">
        <w:tc>
          <w:tcPr>
            <w:tcW w:w="421" w:type="dxa"/>
          </w:tcPr>
          <w:p w14:paraId="2DFFF34F" w14:textId="77777777" w:rsidR="0086283C" w:rsidRPr="0069069C" w:rsidRDefault="0086283C" w:rsidP="00C15360"/>
        </w:tc>
        <w:tc>
          <w:tcPr>
            <w:tcW w:w="8646" w:type="dxa"/>
          </w:tcPr>
          <w:p w14:paraId="4F25D957" w14:textId="77777777" w:rsidR="0086283C" w:rsidRPr="0069069C" w:rsidRDefault="0086283C" w:rsidP="00C15360"/>
        </w:tc>
      </w:tr>
    </w:tbl>
    <w:p w14:paraId="28B62F81" w14:textId="22BA5CA9" w:rsidR="00722B99" w:rsidRDefault="00722B99" w:rsidP="0069069C"/>
    <w:p w14:paraId="48FD9974" w14:textId="0C6C3EE9" w:rsidR="00AE0450" w:rsidRDefault="00AE0450" w:rsidP="0069069C"/>
    <w:p w14:paraId="0B6AB11C" w14:textId="5C89F0B5" w:rsidR="0084365B" w:rsidRDefault="0084365B" w:rsidP="0084365B">
      <w:pPr>
        <w:pStyle w:val="berschrift1"/>
      </w:pPr>
      <w:r>
        <w:t>N</w:t>
      </w:r>
      <w:r w:rsidRPr="0069069C">
        <w:t>otwend</w:t>
      </w:r>
      <w:r>
        <w:t>ige Anpassungen nach dem Import</w:t>
      </w:r>
    </w:p>
    <w:p w14:paraId="32E44265" w14:textId="77777777" w:rsidR="003A7C4F" w:rsidRPr="003A7C4F" w:rsidRDefault="003A7C4F" w:rsidP="003A7C4F"/>
    <w:tbl>
      <w:tblPr>
        <w:tblStyle w:val="Tabellenraster"/>
        <w:tblW w:w="9067" w:type="dxa"/>
        <w:tblLayout w:type="fixed"/>
        <w:tblLook w:val="04A0" w:firstRow="1" w:lastRow="0" w:firstColumn="1" w:lastColumn="0" w:noHBand="0" w:noVBand="1"/>
      </w:tblPr>
      <w:tblGrid>
        <w:gridCol w:w="421"/>
        <w:gridCol w:w="8646"/>
      </w:tblGrid>
      <w:tr w:rsidR="0084365B" w:rsidRPr="0069069C" w14:paraId="466655DE" w14:textId="77777777" w:rsidTr="00256ED7">
        <w:tc>
          <w:tcPr>
            <w:tcW w:w="421" w:type="dxa"/>
          </w:tcPr>
          <w:p w14:paraId="3C7C7EB1" w14:textId="13F263D4" w:rsidR="0084365B" w:rsidRPr="0069069C" w:rsidRDefault="0084365B" w:rsidP="00256ED7"/>
        </w:tc>
        <w:tc>
          <w:tcPr>
            <w:tcW w:w="8646" w:type="dxa"/>
          </w:tcPr>
          <w:p w14:paraId="0F152F82" w14:textId="22E41961" w:rsidR="0084365B" w:rsidRPr="003A7C4F" w:rsidRDefault="0084365B" w:rsidP="00256ED7">
            <w:pPr>
              <w:rPr>
                <w:b/>
              </w:rPr>
            </w:pPr>
            <w:r w:rsidRPr="003A7C4F">
              <w:rPr>
                <w:b/>
              </w:rPr>
              <w:t>Kurseinstellungen überprüfen und ggf. anpassen:</w:t>
            </w:r>
          </w:p>
          <w:p w14:paraId="3ACC5496" w14:textId="3597DA17" w:rsidR="0084365B" w:rsidRPr="0069069C" w:rsidRDefault="0084365B" w:rsidP="00256ED7">
            <w:pPr>
              <w:pStyle w:val="Listenabsatz"/>
              <w:numPr>
                <w:ilvl w:val="0"/>
                <w:numId w:val="10"/>
              </w:numPr>
            </w:pPr>
            <w:r>
              <w:t xml:space="preserve">‚Beitrittsverfahren‘: </w:t>
            </w:r>
            <w:r w:rsidRPr="0069069C">
              <w:t>Direkter Beitritt</w:t>
            </w:r>
          </w:p>
          <w:p w14:paraId="3FD38345" w14:textId="77777777" w:rsidR="006901BE" w:rsidRDefault="006901BE" w:rsidP="006901BE">
            <w:pPr>
              <w:pStyle w:val="Listenabsatz"/>
              <w:numPr>
                <w:ilvl w:val="0"/>
                <w:numId w:val="10"/>
              </w:numPr>
            </w:pPr>
            <w:r w:rsidRPr="0069069C">
              <w:t xml:space="preserve">Darstellung: </w:t>
            </w:r>
            <w:r>
              <w:t>‚</w:t>
            </w:r>
            <w:r w:rsidRPr="0069069C">
              <w:t>Titel und Icon anzeigen</w:t>
            </w:r>
            <w:r>
              <w:t>‘ aus, ‚</w:t>
            </w:r>
            <w:r w:rsidRPr="0069069C">
              <w:t>Aktionen anzeigen</w:t>
            </w:r>
            <w:r>
              <w:t>‘ aus.</w:t>
            </w:r>
          </w:p>
          <w:p w14:paraId="2942BE45" w14:textId="52F59308" w:rsidR="00A61DE1" w:rsidRDefault="00A61DE1" w:rsidP="00A61DE1">
            <w:pPr>
              <w:pStyle w:val="Listenabsatz"/>
              <w:numPr>
                <w:ilvl w:val="0"/>
                <w:numId w:val="10"/>
              </w:numPr>
            </w:pPr>
            <w:r>
              <w:t>Kachelbild löschen oder tauschen</w:t>
            </w:r>
          </w:p>
          <w:p w14:paraId="6DB6D511" w14:textId="5795CF68" w:rsidR="0084365B" w:rsidRDefault="006901BE" w:rsidP="00B1496B">
            <w:pPr>
              <w:pStyle w:val="Listenabsatz"/>
              <w:numPr>
                <w:ilvl w:val="0"/>
                <w:numId w:val="10"/>
              </w:numPr>
            </w:pPr>
            <w:r>
              <w:t>Zusätzliche Funktionen:</w:t>
            </w:r>
            <w:r>
              <w:br/>
            </w:r>
            <w:r w:rsidR="0084365B">
              <w:t>‚</w:t>
            </w:r>
            <w:r w:rsidR="0084365B" w:rsidRPr="0069069C">
              <w:t>Kalender</w:t>
            </w:r>
            <w:r w:rsidR="0084365B">
              <w:t>‘</w:t>
            </w:r>
            <w:r>
              <w:t>, ‚Neuigkeiten‘ und ‚</w:t>
            </w:r>
            <w:r w:rsidR="0084365B" w:rsidRPr="0069069C">
              <w:t>Mitgliedergalerie</w:t>
            </w:r>
            <w:r w:rsidR="0084365B">
              <w:t>‘ aus</w:t>
            </w:r>
            <w:r>
              <w:br/>
              <w:t>‚</w:t>
            </w:r>
            <w:r w:rsidR="0084365B" w:rsidRPr="0069069C">
              <w:t>Mail an Mitglieder</w:t>
            </w:r>
            <w:r>
              <w:t>‘</w:t>
            </w:r>
            <w:r w:rsidR="0084365B" w:rsidRPr="0069069C">
              <w:t xml:space="preserve">: Nur </w:t>
            </w:r>
            <w:r>
              <w:t>für Administratoren und Tutoren</w:t>
            </w:r>
            <w:r w:rsidR="0084365B" w:rsidRPr="0069069C">
              <w:t xml:space="preserve"> (dann </w:t>
            </w:r>
            <w:r>
              <w:t>wird</w:t>
            </w:r>
            <w:r w:rsidR="0084365B" w:rsidRPr="0069069C">
              <w:t xml:space="preserve"> der Mitgliederreiter</w:t>
            </w:r>
            <w:r>
              <w:t xml:space="preserve"> nicht mehr angezeigt</w:t>
            </w:r>
            <w:r w:rsidR="0084365B" w:rsidRPr="0069069C">
              <w:t>)</w:t>
            </w:r>
          </w:p>
          <w:p w14:paraId="1A18D9C0" w14:textId="3B97D21B" w:rsidR="0084365B" w:rsidRPr="0069069C" w:rsidRDefault="006901BE" w:rsidP="006901BE">
            <w:pPr>
              <w:pStyle w:val="Listenabsatz"/>
              <w:numPr>
                <w:ilvl w:val="0"/>
                <w:numId w:val="10"/>
              </w:numPr>
            </w:pPr>
            <w:r>
              <w:t>Falls auf Ihrer Instanz der ‚</w:t>
            </w:r>
            <w:r w:rsidR="0084365B">
              <w:t>Lernfortschritt</w:t>
            </w:r>
            <w:r>
              <w:t>‘ angeschaltet ist: bitte</w:t>
            </w:r>
            <w:r w:rsidR="0084365B">
              <w:t xml:space="preserve"> </w:t>
            </w:r>
            <w:r>
              <w:t>für diesen Kurs</w:t>
            </w:r>
            <w:r w:rsidR="0084365B">
              <w:t xml:space="preserve"> (dann </w:t>
            </w:r>
            <w:r>
              <w:t>wird</w:t>
            </w:r>
            <w:r w:rsidR="0084365B">
              <w:t xml:space="preserve"> </w:t>
            </w:r>
            <w:r>
              <w:t xml:space="preserve">den Mitgliedern </w:t>
            </w:r>
            <w:r w:rsidR="0084365B">
              <w:t>der Reiter Lernfortschritt</w:t>
            </w:r>
            <w:r>
              <w:t xml:space="preserve"> nicht mehr angezeigt</w:t>
            </w:r>
            <w:r w:rsidR="0084365B">
              <w:t xml:space="preserve">): </w:t>
            </w:r>
            <w:r>
              <w:br/>
              <w:t>Reiter ‚</w:t>
            </w:r>
            <w:r w:rsidR="0084365B">
              <w:t>Lernfortschritt</w:t>
            </w:r>
            <w:r>
              <w:t>‘ &gt; Unterreiter ‚Einstellungen‘ &gt; Option ‚</w:t>
            </w:r>
            <w:r w:rsidR="0084365B">
              <w:t>Lernfortschritt ist deaktiviert</w:t>
            </w:r>
            <w:r>
              <w:t>‘</w:t>
            </w:r>
            <w:r w:rsidR="0084365B">
              <w:t xml:space="preserve"> auswählen</w:t>
            </w:r>
            <w:r>
              <w:t>.</w:t>
            </w:r>
          </w:p>
        </w:tc>
      </w:tr>
      <w:tr w:rsidR="0084365B" w:rsidRPr="0069069C" w14:paraId="3BA951B0" w14:textId="77777777" w:rsidTr="00256ED7">
        <w:tc>
          <w:tcPr>
            <w:tcW w:w="421" w:type="dxa"/>
          </w:tcPr>
          <w:p w14:paraId="5EF90B8D" w14:textId="77777777" w:rsidR="0084365B" w:rsidRPr="0069069C" w:rsidRDefault="0084365B" w:rsidP="00256ED7">
            <w:r>
              <w:t>2</w:t>
            </w:r>
          </w:p>
        </w:tc>
        <w:tc>
          <w:tcPr>
            <w:tcW w:w="8646" w:type="dxa"/>
          </w:tcPr>
          <w:p w14:paraId="133CFB43" w14:textId="2FBEA56E" w:rsidR="0084365B" w:rsidRPr="0069069C" w:rsidRDefault="006901BE" w:rsidP="00256ED7">
            <w:r w:rsidRPr="003A7C4F">
              <w:rPr>
                <w:b/>
              </w:rPr>
              <w:t>Farben</w:t>
            </w:r>
            <w:r w:rsidR="0084365B" w:rsidRPr="0069069C">
              <w:t>:</w:t>
            </w:r>
          </w:p>
          <w:p w14:paraId="2580076B" w14:textId="32DAB1E0" w:rsidR="0084365B" w:rsidRPr="0069069C" w:rsidRDefault="006901BE" w:rsidP="0060131A">
            <w:pPr>
              <w:pStyle w:val="Listenabsatz"/>
              <w:numPr>
                <w:ilvl w:val="0"/>
                <w:numId w:val="10"/>
              </w:numPr>
            </w:pPr>
            <w:r>
              <w:t xml:space="preserve">Wenn der Wissenspool von einer der </w:t>
            </w:r>
            <w:hyperlink r:id="rId11" w:history="1">
              <w:r w:rsidRPr="0060131A">
                <w:rPr>
                  <w:rStyle w:val="Hyperlink"/>
                </w:rPr>
                <w:t xml:space="preserve">Netzwerkstellen </w:t>
              </w:r>
              <w:r w:rsidR="0060131A" w:rsidRPr="0060131A">
                <w:rPr>
                  <w:rStyle w:val="Hyperlink"/>
                </w:rPr>
                <w:t>ORCA.nrw</w:t>
              </w:r>
            </w:hyperlink>
            <w:r w:rsidR="0060131A">
              <w:t xml:space="preserve"> </w:t>
            </w:r>
            <w:r>
              <w:t>nachg</w:t>
            </w:r>
            <w:r w:rsidR="0060131A">
              <w:t>enutzt wird, können die Farben aus dem ORCA Corporate Design</w:t>
            </w:r>
            <w:r>
              <w:t xml:space="preserve"> so bleiben.</w:t>
            </w:r>
            <w:r>
              <w:br/>
              <w:t xml:space="preserve">In anderen Nutzungsszenarien </w:t>
            </w:r>
            <w:r w:rsidR="0060131A">
              <w:t>müssen</w:t>
            </w:r>
            <w:r>
              <w:t xml:space="preserve"> d</w:t>
            </w:r>
            <w:r w:rsidR="0084365B" w:rsidRPr="0069069C">
              <w:t>ie Farb</w:t>
            </w:r>
            <w:r>
              <w:t xml:space="preserve">werte über das Stylesheet </w:t>
            </w:r>
            <w:r w:rsidR="0060131A">
              <w:t>getauscht werden.</w:t>
            </w:r>
          </w:p>
        </w:tc>
      </w:tr>
      <w:tr w:rsidR="0084365B" w:rsidRPr="0069069C" w14:paraId="753DF6E4" w14:textId="77777777" w:rsidTr="00256ED7">
        <w:tc>
          <w:tcPr>
            <w:tcW w:w="421" w:type="dxa"/>
          </w:tcPr>
          <w:p w14:paraId="69AFA128" w14:textId="77777777" w:rsidR="0084365B" w:rsidRPr="0069069C" w:rsidRDefault="0084365B" w:rsidP="00256ED7">
            <w:r>
              <w:t>3</w:t>
            </w:r>
          </w:p>
        </w:tc>
        <w:tc>
          <w:tcPr>
            <w:tcW w:w="8646" w:type="dxa"/>
          </w:tcPr>
          <w:p w14:paraId="11C65BAB" w14:textId="3B7191F4" w:rsidR="0084365B" w:rsidRPr="0069069C" w:rsidRDefault="0084365B" w:rsidP="00256ED7">
            <w:r w:rsidRPr="003A7C4F">
              <w:rPr>
                <w:b/>
              </w:rPr>
              <w:t>Startseite optimieren</w:t>
            </w:r>
            <w:r w:rsidR="00D2120B">
              <w:br/>
            </w:r>
            <w:r>
              <w:t>(Tipp: diesen Schritt zusammen mit Schritt 4 machen</w:t>
            </w:r>
            <w:r w:rsidR="00D2120B">
              <w:t>; Dauer für Schritt 3 und 4: ca. 7 Minuten</w:t>
            </w:r>
            <w:r>
              <w:t>)</w:t>
            </w:r>
            <w:r w:rsidR="0060131A">
              <w:rPr>
                <w:rStyle w:val="Funotenzeichen"/>
              </w:rPr>
              <w:footnoteReference w:id="1"/>
            </w:r>
            <w:r>
              <w:br/>
            </w:r>
          </w:p>
          <w:p w14:paraId="73907647" w14:textId="31B6F3CF" w:rsidR="0084365B" w:rsidRPr="0069069C" w:rsidRDefault="0084365B" w:rsidP="00DF2E81">
            <w:pPr>
              <w:pStyle w:val="Listenabsatz"/>
              <w:numPr>
                <w:ilvl w:val="0"/>
                <w:numId w:val="10"/>
              </w:numPr>
            </w:pPr>
            <w:r w:rsidRPr="0069069C">
              <w:t xml:space="preserve">Die Ordner </w:t>
            </w:r>
            <w:r w:rsidR="003A7C4F">
              <w:t>des Kurses</w:t>
            </w:r>
            <w:r>
              <w:t xml:space="preserve"> </w:t>
            </w:r>
            <w:r w:rsidR="003A7C4F">
              <w:t xml:space="preserve">müssen für die </w:t>
            </w:r>
            <w:r>
              <w:t>Mitglieder</w:t>
            </w:r>
            <w:r w:rsidRPr="0069069C">
              <w:t xml:space="preserve"> des Kurses</w:t>
            </w:r>
            <w:r w:rsidR="003A7C4F">
              <w:t xml:space="preserve"> unsichtbar gemacht werden, da die Benutzerführung über die Topnavigation gehen soll.</w:t>
            </w:r>
            <w:r w:rsidR="003A7C4F">
              <w:br/>
            </w:r>
          </w:p>
          <w:p w14:paraId="08166F7E" w14:textId="77777777" w:rsidR="0084365B" w:rsidRPr="0069069C" w:rsidRDefault="0084365B" w:rsidP="003A7C4F">
            <w:pPr>
              <w:ind w:left="880" w:hanging="142"/>
            </w:pPr>
            <w:r w:rsidRPr="0069069C">
              <w:rPr>
                <w:noProof/>
                <w:lang w:eastAsia="de-DE"/>
              </w:rPr>
              <w:lastRenderedPageBreak/>
              <w:drawing>
                <wp:inline distT="0" distB="0" distL="0" distR="0" wp14:anchorId="32843D69" wp14:editId="1634A596">
                  <wp:extent cx="3086100" cy="3028950"/>
                  <wp:effectExtent l="19050" t="19050" r="19050" b="190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5909"/>
                          <a:stretch/>
                        </pic:blipFill>
                        <pic:spPr bwMode="auto">
                          <a:xfrm>
                            <a:off x="0" y="0"/>
                            <a:ext cx="3086100" cy="302895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FBFFC54" w14:textId="77777777" w:rsidR="0084365B" w:rsidRPr="0069069C" w:rsidRDefault="0084365B" w:rsidP="00256ED7"/>
          <w:p w14:paraId="63400E43" w14:textId="1F8C5B08" w:rsidR="0084365B" w:rsidRDefault="0084365B" w:rsidP="003A7C4F">
            <w:pPr>
              <w:ind w:left="738"/>
            </w:pPr>
            <w:r w:rsidRPr="0069069C">
              <w:t xml:space="preserve">Ordner </w:t>
            </w:r>
            <w:r>
              <w:t>anklicken</w:t>
            </w:r>
            <w:r w:rsidR="003A7C4F">
              <w:t xml:space="preserve"> / öffnen</w:t>
            </w:r>
            <w:r>
              <w:t xml:space="preserve"> &gt; Reiter „Rechte“ anklicken</w:t>
            </w:r>
            <w:r>
              <w:br/>
            </w:r>
          </w:p>
          <w:p w14:paraId="2B7001D3" w14:textId="77777777" w:rsidR="0084365B" w:rsidRPr="0069069C" w:rsidRDefault="0084365B" w:rsidP="003A7C4F">
            <w:pPr>
              <w:ind w:left="738"/>
            </w:pPr>
            <w:r>
              <w:t>Im Reiter „</w:t>
            </w:r>
            <w:r w:rsidRPr="0069069C">
              <w:t>Rechte</w:t>
            </w:r>
            <w:r>
              <w:t>“: in der Spalte „</w:t>
            </w:r>
            <w:r w:rsidRPr="0069069C">
              <w:t>Kursmitglied</w:t>
            </w:r>
            <w:r>
              <w:t>“ das Häkchen bei dem Feld „A</w:t>
            </w:r>
            <w:r w:rsidRPr="0069069C">
              <w:t>nzeige" entfernen</w:t>
            </w:r>
            <w:r>
              <w:t>. Dann „</w:t>
            </w:r>
            <w:r w:rsidRPr="0069069C">
              <w:t>Speichern</w:t>
            </w:r>
            <w:r>
              <w:t>“:</w:t>
            </w:r>
            <w:r>
              <w:br/>
            </w:r>
          </w:p>
          <w:p w14:paraId="0302BB32" w14:textId="77777777" w:rsidR="0084365B" w:rsidRDefault="0084365B" w:rsidP="003A7C4F">
            <w:pPr>
              <w:tabs>
                <w:tab w:val="left" w:pos="880"/>
              </w:tabs>
              <w:ind w:left="738"/>
            </w:pPr>
            <w:r w:rsidRPr="0069069C">
              <w:rPr>
                <w:noProof/>
                <w:lang w:eastAsia="de-DE"/>
              </w:rPr>
              <w:drawing>
                <wp:inline distT="0" distB="0" distL="0" distR="0" wp14:anchorId="7CC1270F" wp14:editId="190453CD">
                  <wp:extent cx="1864861" cy="2392070"/>
                  <wp:effectExtent l="19050" t="19050" r="21590" b="27305"/>
                  <wp:docPr id="10" name="Grafik 10" descr="C:\Users\lhalm\AppData\Local\Temp\SNAGHTML6cb0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lm\AppData\Local\Temp\SNAGHTML6cb0d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7750" cy="2408603"/>
                          </a:xfrm>
                          <a:prstGeom prst="rect">
                            <a:avLst/>
                          </a:prstGeom>
                          <a:noFill/>
                          <a:ln>
                            <a:solidFill>
                              <a:schemeClr val="tx1">
                                <a:lumMod val="50000"/>
                                <a:lumOff val="50000"/>
                              </a:schemeClr>
                            </a:solidFill>
                          </a:ln>
                        </pic:spPr>
                      </pic:pic>
                    </a:graphicData>
                  </a:graphic>
                </wp:inline>
              </w:drawing>
            </w:r>
          </w:p>
          <w:p w14:paraId="1AD421D7" w14:textId="77777777" w:rsidR="0084365B" w:rsidRDefault="0084365B" w:rsidP="00256ED7"/>
          <w:p w14:paraId="5723032F" w14:textId="7575CEDF" w:rsidR="0084365B" w:rsidRPr="0069069C" w:rsidRDefault="0084365B" w:rsidP="003A7C4F">
            <w:pPr>
              <w:pStyle w:val="Listenabsatz"/>
              <w:numPr>
                <w:ilvl w:val="0"/>
                <w:numId w:val="10"/>
              </w:numPr>
            </w:pPr>
            <w:r>
              <w:lastRenderedPageBreak/>
              <w:t>Das gleiche muss auch für die Ordner gemacht werden, die im Ordner „Wissen – Was sind OER“ liegen:</w:t>
            </w:r>
            <w:r>
              <w:br/>
            </w:r>
            <w:r>
              <w:rPr>
                <w:noProof/>
                <w:lang w:eastAsia="de-DE"/>
              </w:rPr>
              <w:drawing>
                <wp:inline distT="0" distB="0" distL="0" distR="0" wp14:anchorId="560FA1EF" wp14:editId="30C42C16">
                  <wp:extent cx="2000250" cy="2221302"/>
                  <wp:effectExtent l="19050" t="19050" r="19050" b="2667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1031" cy="2233274"/>
                          </a:xfrm>
                          <a:prstGeom prst="rect">
                            <a:avLst/>
                          </a:prstGeom>
                          <a:ln>
                            <a:solidFill>
                              <a:schemeClr val="tx1">
                                <a:lumMod val="50000"/>
                                <a:lumOff val="50000"/>
                              </a:schemeClr>
                            </a:solidFill>
                          </a:ln>
                        </pic:spPr>
                      </pic:pic>
                    </a:graphicData>
                  </a:graphic>
                </wp:inline>
              </w:drawing>
            </w:r>
          </w:p>
        </w:tc>
      </w:tr>
      <w:tr w:rsidR="0084365B" w:rsidRPr="0069069C" w14:paraId="000C6F02" w14:textId="77777777" w:rsidTr="00256ED7">
        <w:tc>
          <w:tcPr>
            <w:tcW w:w="421" w:type="dxa"/>
          </w:tcPr>
          <w:p w14:paraId="65357A58" w14:textId="77777777" w:rsidR="0084365B" w:rsidRPr="0069069C" w:rsidRDefault="0084365B" w:rsidP="00256ED7">
            <w:r>
              <w:lastRenderedPageBreak/>
              <w:t>4</w:t>
            </w:r>
          </w:p>
        </w:tc>
        <w:tc>
          <w:tcPr>
            <w:tcW w:w="8646" w:type="dxa"/>
          </w:tcPr>
          <w:p w14:paraId="4FA36300" w14:textId="71B0941B" w:rsidR="0084365B" w:rsidRDefault="0084365B" w:rsidP="00256ED7">
            <w:r>
              <w:t>Darst</w:t>
            </w:r>
            <w:r w:rsidR="001512C9">
              <w:t>ellung der Order minimalisieren durch Ausblenden des Ordnersymbols und des Titels:</w:t>
            </w:r>
          </w:p>
          <w:p w14:paraId="4A19D975" w14:textId="77777777" w:rsidR="0084365B" w:rsidRPr="0069069C" w:rsidRDefault="0084365B" w:rsidP="00256ED7"/>
          <w:p w14:paraId="5CB82AE7" w14:textId="77777777" w:rsidR="0084365B" w:rsidRDefault="0084365B" w:rsidP="00256ED7">
            <w:pPr>
              <w:pStyle w:val="Listenabsatz"/>
              <w:numPr>
                <w:ilvl w:val="0"/>
                <w:numId w:val="10"/>
              </w:numPr>
            </w:pPr>
            <w:r>
              <w:t>Jeden Ordner einzeln ansteuern</w:t>
            </w:r>
          </w:p>
          <w:p w14:paraId="2052D21C" w14:textId="050E8BC9" w:rsidR="0084365B" w:rsidRDefault="0084365B" w:rsidP="00256ED7">
            <w:pPr>
              <w:pStyle w:val="Listenabsatz"/>
              <w:numPr>
                <w:ilvl w:val="0"/>
                <w:numId w:val="10"/>
              </w:numPr>
            </w:pPr>
            <w:r>
              <w:t>Reiter</w:t>
            </w:r>
            <w:r w:rsidR="003A7C4F">
              <w:t xml:space="preserve"> ‚</w:t>
            </w:r>
            <w:r>
              <w:t>Einstellungen</w:t>
            </w:r>
            <w:r w:rsidR="003A7C4F">
              <w:t>‘</w:t>
            </w:r>
            <w:r>
              <w:t xml:space="preserve"> wählen</w:t>
            </w:r>
          </w:p>
          <w:p w14:paraId="24534F1F" w14:textId="79244D36" w:rsidR="0084365B" w:rsidRPr="0069069C" w:rsidRDefault="003A7C4F" w:rsidP="00256ED7">
            <w:pPr>
              <w:pStyle w:val="Listenabsatz"/>
              <w:numPr>
                <w:ilvl w:val="0"/>
                <w:numId w:val="10"/>
              </w:numPr>
            </w:pPr>
            <w:r>
              <w:t>‚</w:t>
            </w:r>
            <w:r w:rsidR="0084365B" w:rsidRPr="0069069C">
              <w:t>Titel und Icon anzeigen</w:t>
            </w:r>
            <w:r>
              <w:t>‘</w:t>
            </w:r>
            <w:r w:rsidR="0084365B">
              <w:t>:</w:t>
            </w:r>
            <w:r>
              <w:t xml:space="preserve"> aus</w:t>
            </w:r>
          </w:p>
          <w:p w14:paraId="2B0F0EA9" w14:textId="3C7798C7" w:rsidR="0084365B" w:rsidRPr="0069069C" w:rsidRDefault="003A7C4F" w:rsidP="00256ED7">
            <w:pPr>
              <w:pStyle w:val="Listenabsatz"/>
              <w:numPr>
                <w:ilvl w:val="0"/>
                <w:numId w:val="10"/>
              </w:numPr>
            </w:pPr>
            <w:r>
              <w:t>‚</w:t>
            </w:r>
            <w:r w:rsidR="0084365B" w:rsidRPr="0069069C">
              <w:t>Aktionen anzeigen</w:t>
            </w:r>
            <w:r>
              <w:t>‘</w:t>
            </w:r>
            <w:r w:rsidR="0084365B">
              <w:t>: a</w:t>
            </w:r>
            <w:r>
              <w:t>us</w:t>
            </w:r>
            <w:r w:rsidR="001512C9">
              <w:br/>
            </w:r>
          </w:p>
          <w:p w14:paraId="7BB23E49" w14:textId="77777777" w:rsidR="0084365B" w:rsidRPr="0069069C" w:rsidRDefault="0084365B" w:rsidP="00256ED7">
            <w:pPr>
              <w:pStyle w:val="Listenabsatz"/>
            </w:pPr>
            <w:r>
              <w:rPr>
                <w:noProof/>
                <w:lang w:eastAsia="de-DE"/>
              </w:rPr>
              <w:drawing>
                <wp:inline distT="0" distB="0" distL="0" distR="0" wp14:anchorId="70DC0ECC" wp14:editId="45309AE6">
                  <wp:extent cx="3895725" cy="926836"/>
                  <wp:effectExtent l="19050" t="19050" r="9525" b="260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9777" cy="932558"/>
                          </a:xfrm>
                          <a:prstGeom prst="rect">
                            <a:avLst/>
                          </a:prstGeom>
                          <a:ln>
                            <a:solidFill>
                              <a:schemeClr val="tx1">
                                <a:lumMod val="50000"/>
                                <a:lumOff val="50000"/>
                              </a:schemeClr>
                            </a:solidFill>
                          </a:ln>
                        </pic:spPr>
                      </pic:pic>
                    </a:graphicData>
                  </a:graphic>
                </wp:inline>
              </w:drawing>
            </w:r>
            <w:r>
              <w:br/>
            </w:r>
          </w:p>
        </w:tc>
      </w:tr>
      <w:tr w:rsidR="0084365B" w:rsidRPr="0069069C" w14:paraId="637E2861" w14:textId="77777777" w:rsidTr="00256ED7">
        <w:tc>
          <w:tcPr>
            <w:tcW w:w="421" w:type="dxa"/>
          </w:tcPr>
          <w:p w14:paraId="780B5632" w14:textId="77777777" w:rsidR="0084365B" w:rsidRPr="0069069C" w:rsidRDefault="0084365B" w:rsidP="00256ED7">
            <w:r>
              <w:t>5</w:t>
            </w:r>
          </w:p>
        </w:tc>
        <w:tc>
          <w:tcPr>
            <w:tcW w:w="8646" w:type="dxa"/>
          </w:tcPr>
          <w:p w14:paraId="65F6BE64" w14:textId="1E09D8A2" w:rsidR="0084365B" w:rsidRDefault="0084365B" w:rsidP="00256ED7">
            <w:r w:rsidRPr="0069069C">
              <w:t>Wall of Fame</w:t>
            </w:r>
            <w:r>
              <w:t xml:space="preserve">: Beispiele </w:t>
            </w:r>
            <w:r w:rsidRPr="0069069C">
              <w:t>anpassen oder löschen</w:t>
            </w:r>
            <w:r w:rsidR="00D2120B">
              <w:br/>
            </w:r>
          </w:p>
          <w:p w14:paraId="45F2DE1E" w14:textId="62EE2E5C" w:rsidR="0084365B" w:rsidRDefault="00D2120B" w:rsidP="00256ED7">
            <w:r>
              <w:rPr>
                <w:noProof/>
                <w:lang w:eastAsia="de-DE"/>
              </w:rPr>
              <w:drawing>
                <wp:inline distT="0" distB="0" distL="0" distR="0" wp14:anchorId="667562A0" wp14:editId="7DEC3091">
                  <wp:extent cx="5353050" cy="1682750"/>
                  <wp:effectExtent l="19050" t="19050" r="19050" b="127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050" cy="1682750"/>
                          </a:xfrm>
                          <a:prstGeom prst="rect">
                            <a:avLst/>
                          </a:prstGeom>
                          <a:ln>
                            <a:solidFill>
                              <a:schemeClr val="tx1">
                                <a:lumMod val="50000"/>
                                <a:lumOff val="50000"/>
                              </a:schemeClr>
                            </a:solidFill>
                          </a:ln>
                        </pic:spPr>
                      </pic:pic>
                    </a:graphicData>
                  </a:graphic>
                </wp:inline>
              </w:drawing>
            </w:r>
          </w:p>
          <w:p w14:paraId="113FEBEF" w14:textId="77777777" w:rsidR="0084365B" w:rsidRDefault="0084365B" w:rsidP="00256ED7"/>
          <w:p w14:paraId="5C4AEACB" w14:textId="77777777" w:rsidR="0084365B" w:rsidRDefault="0084365B" w:rsidP="00256ED7">
            <w:pPr>
              <w:pStyle w:val="Listenabsatz"/>
              <w:numPr>
                <w:ilvl w:val="0"/>
                <w:numId w:val="10"/>
              </w:numPr>
            </w:pPr>
            <w:r>
              <w:t>Auf der Startseite die Funktion „Seite gestalten“ aufrufen. Dort kann man über den Seiteneditor den Titel, Untertitel oder das Icon ändern.</w:t>
            </w:r>
          </w:p>
          <w:p w14:paraId="411E45B6" w14:textId="77777777" w:rsidR="0084365B" w:rsidRDefault="0084365B" w:rsidP="00256ED7">
            <w:pPr>
              <w:pStyle w:val="Listenabsatz"/>
              <w:numPr>
                <w:ilvl w:val="0"/>
                <w:numId w:val="10"/>
              </w:numPr>
            </w:pPr>
            <w:r>
              <w:t>Jedes der vier Beispiele ist verlinkt mit dem gleichnamigen Ordner. In dem Ordner ist dann das Beispiel beschrieben. Deshalb wird auch der Titel des Ordners entsprechend angepasst und der Inhalt des Ordners.</w:t>
            </w:r>
          </w:p>
          <w:p w14:paraId="41653A66" w14:textId="77777777" w:rsidR="0084365B" w:rsidRPr="0069069C" w:rsidRDefault="0084365B" w:rsidP="00256ED7">
            <w:pPr>
              <w:pStyle w:val="Listenabsatz"/>
            </w:pPr>
            <w:r>
              <w:rPr>
                <w:noProof/>
                <w:lang w:eastAsia="de-DE"/>
              </w:rPr>
              <w:lastRenderedPageBreak/>
              <w:drawing>
                <wp:inline distT="0" distB="0" distL="0" distR="0" wp14:anchorId="5F32F104" wp14:editId="5EE0AF6D">
                  <wp:extent cx="2000250" cy="501855"/>
                  <wp:effectExtent l="19050" t="19050" r="19050" b="1270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562" cy="504693"/>
                          </a:xfrm>
                          <a:prstGeom prst="rect">
                            <a:avLst/>
                          </a:prstGeom>
                          <a:ln>
                            <a:solidFill>
                              <a:schemeClr val="tx1">
                                <a:lumMod val="50000"/>
                                <a:lumOff val="50000"/>
                              </a:schemeClr>
                            </a:solidFill>
                          </a:ln>
                        </pic:spPr>
                      </pic:pic>
                    </a:graphicData>
                  </a:graphic>
                </wp:inline>
              </w:drawing>
            </w:r>
          </w:p>
        </w:tc>
      </w:tr>
      <w:tr w:rsidR="0084365B" w:rsidRPr="0069069C" w14:paraId="2B250FC6" w14:textId="77777777" w:rsidTr="00256ED7">
        <w:tc>
          <w:tcPr>
            <w:tcW w:w="421" w:type="dxa"/>
          </w:tcPr>
          <w:p w14:paraId="79DFFC75" w14:textId="77777777" w:rsidR="0084365B" w:rsidRPr="0069069C" w:rsidRDefault="0084365B" w:rsidP="00256ED7">
            <w:r>
              <w:lastRenderedPageBreak/>
              <w:t>6</w:t>
            </w:r>
          </w:p>
        </w:tc>
        <w:tc>
          <w:tcPr>
            <w:tcW w:w="8646" w:type="dxa"/>
          </w:tcPr>
          <w:p w14:paraId="20E511F0" w14:textId="7C33DABB" w:rsidR="0084365B" w:rsidRDefault="0084365B" w:rsidP="00256ED7">
            <w:r>
              <w:t>Fußzeile mit den eigene</w:t>
            </w:r>
            <w:r w:rsidR="007539C4">
              <w:t>m</w:t>
            </w:r>
            <w:r>
              <w:t xml:space="preserve"> Kontakt</w:t>
            </w:r>
            <w:r w:rsidR="007539C4">
              <w:t>link</w:t>
            </w:r>
            <w:r>
              <w:t xml:space="preserve"> oder Hochschullogo versehen</w:t>
            </w:r>
          </w:p>
          <w:p w14:paraId="0EEDDA5D" w14:textId="77777777" w:rsidR="0084365B" w:rsidRDefault="0084365B" w:rsidP="00256ED7"/>
          <w:p w14:paraId="55DEE1C6" w14:textId="102FB5A7" w:rsidR="0084365B" w:rsidRDefault="0084365B" w:rsidP="00256ED7">
            <w:pPr>
              <w:pStyle w:val="Listenabsatz"/>
              <w:numPr>
                <w:ilvl w:val="0"/>
                <w:numId w:val="10"/>
              </w:numPr>
            </w:pPr>
            <w:r>
              <w:t>Auf der Startseite die Funktion „Seite gestalten“ aufrufen. Damit kann man über den Seiteneditor Links, Logo</w:t>
            </w:r>
            <w:r w:rsidR="007539C4">
              <w:t>s</w:t>
            </w:r>
            <w:r>
              <w:t xml:space="preserve"> oder Texte ändern.</w:t>
            </w:r>
          </w:p>
          <w:p w14:paraId="6288476A" w14:textId="00291830" w:rsidR="0084365B" w:rsidRDefault="00D2120B" w:rsidP="00256ED7">
            <w:r>
              <w:rPr>
                <w:noProof/>
                <w:lang w:eastAsia="de-DE"/>
              </w:rPr>
              <w:drawing>
                <wp:inline distT="0" distB="0" distL="0" distR="0" wp14:anchorId="43919A11" wp14:editId="5AF9A55E">
                  <wp:extent cx="5353050" cy="1118235"/>
                  <wp:effectExtent l="19050" t="19050" r="19050" b="2476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050" cy="1118235"/>
                          </a:xfrm>
                          <a:prstGeom prst="rect">
                            <a:avLst/>
                          </a:prstGeom>
                          <a:ln>
                            <a:solidFill>
                              <a:schemeClr val="tx1">
                                <a:lumMod val="50000"/>
                                <a:lumOff val="50000"/>
                              </a:schemeClr>
                            </a:solidFill>
                          </a:ln>
                        </pic:spPr>
                      </pic:pic>
                    </a:graphicData>
                  </a:graphic>
                </wp:inline>
              </w:drawing>
            </w:r>
          </w:p>
          <w:p w14:paraId="21288939" w14:textId="77777777" w:rsidR="0084365B" w:rsidRPr="0069069C" w:rsidRDefault="0084365B" w:rsidP="00256ED7"/>
        </w:tc>
      </w:tr>
      <w:tr w:rsidR="001512C9" w:rsidRPr="0069069C" w14:paraId="05D0ECE8" w14:textId="77777777" w:rsidTr="00256ED7">
        <w:tc>
          <w:tcPr>
            <w:tcW w:w="421" w:type="dxa"/>
          </w:tcPr>
          <w:p w14:paraId="03A1D584" w14:textId="1DA210A3" w:rsidR="001512C9" w:rsidRDefault="001512C9" w:rsidP="00256ED7">
            <w:r>
              <w:t>7</w:t>
            </w:r>
          </w:p>
        </w:tc>
        <w:tc>
          <w:tcPr>
            <w:tcW w:w="8646" w:type="dxa"/>
          </w:tcPr>
          <w:p w14:paraId="7288D143" w14:textId="1ED645D9" w:rsidR="001512C9" w:rsidRDefault="001512C9" w:rsidP="001512C9">
            <w:r>
              <w:t>Ordner „Bibliothek“ mit eigenen Literaturhinweisen befüllen.</w:t>
            </w:r>
          </w:p>
        </w:tc>
      </w:tr>
    </w:tbl>
    <w:p w14:paraId="47DADE05" w14:textId="77777777" w:rsidR="0084365B" w:rsidRPr="0069069C" w:rsidRDefault="0084365B" w:rsidP="0084365B"/>
    <w:p w14:paraId="3B27D0F9" w14:textId="540DD4A5" w:rsidR="00970E0D" w:rsidRDefault="00970E0D" w:rsidP="00AE0450">
      <w:pPr>
        <w:pStyle w:val="berschrift1"/>
      </w:pPr>
      <w:r>
        <w:t>Über das Layout diese Kurses</w:t>
      </w:r>
    </w:p>
    <w:p w14:paraId="058899F3" w14:textId="37C4CA34" w:rsidR="00AE0450" w:rsidRPr="00970E0D" w:rsidRDefault="00AE0450" w:rsidP="00970E0D">
      <w:pPr>
        <w:pStyle w:val="berschrift2"/>
      </w:pPr>
      <w:r w:rsidRPr="00970E0D">
        <w:t>Aufbau der Startseite</w:t>
      </w:r>
    </w:p>
    <w:p w14:paraId="6486AFFB" w14:textId="3B9AE231" w:rsidR="00AE0450" w:rsidRPr="0069069C" w:rsidRDefault="00AE0450" w:rsidP="00AE0450">
      <w:r w:rsidRPr="0069069C">
        <w:t>Die Seite</w:t>
      </w:r>
      <w:r w:rsidR="007539C4">
        <w:t>n</w:t>
      </w:r>
      <w:r w:rsidRPr="0069069C">
        <w:t xml:space="preserve"> beginnen mit einem Header-Bl</w:t>
      </w:r>
      <w:r w:rsidR="007539C4">
        <w:t>ock und enden mit einem Footer.</w:t>
      </w:r>
    </w:p>
    <w:p w14:paraId="1E1A0C93" w14:textId="77777777" w:rsidR="00AE0450" w:rsidRPr="0069069C" w:rsidRDefault="00AE0450" w:rsidP="00AE0450">
      <w:r w:rsidRPr="0069069C">
        <w:t xml:space="preserve">Der Header ist ein Block, welcher im Content Style </w:t>
      </w:r>
      <w:r w:rsidRPr="0069069C">
        <w:rPr>
          <w:b/>
        </w:rPr>
        <w:t>Block</w:t>
      </w:r>
      <w:r w:rsidRPr="0069069C">
        <w:t xml:space="preserve"> </w:t>
      </w:r>
      <w:r w:rsidRPr="0069069C">
        <w:rPr>
          <w:b/>
        </w:rPr>
        <w:t>(ORCAHeader)</w:t>
      </w:r>
      <w:r w:rsidRPr="0069069C">
        <w:t xml:space="preserve"> angelegt wurde: </w:t>
      </w:r>
    </w:p>
    <w:p w14:paraId="68611574" w14:textId="1C0F5F27" w:rsidR="00AE0450" w:rsidRPr="0069069C" w:rsidRDefault="007539C4" w:rsidP="00AE0450">
      <w:r>
        <w:rPr>
          <w:noProof/>
          <w:lang w:eastAsia="de-DE"/>
        </w:rPr>
        <w:drawing>
          <wp:inline distT="0" distB="0" distL="0" distR="0" wp14:anchorId="14C21965" wp14:editId="2F8087DA">
            <wp:extent cx="5760720" cy="1692275"/>
            <wp:effectExtent l="19050" t="19050" r="11430" b="222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92275"/>
                    </a:xfrm>
                    <a:prstGeom prst="rect">
                      <a:avLst/>
                    </a:prstGeom>
                    <a:ln>
                      <a:solidFill>
                        <a:schemeClr val="tx1">
                          <a:lumMod val="50000"/>
                          <a:lumOff val="50000"/>
                        </a:schemeClr>
                      </a:solidFill>
                    </a:ln>
                  </pic:spPr>
                </pic:pic>
              </a:graphicData>
            </a:graphic>
          </wp:inline>
        </w:drawing>
      </w:r>
    </w:p>
    <w:p w14:paraId="6A91EE13" w14:textId="3870C394" w:rsidR="00AE0450" w:rsidRDefault="00AE0450" w:rsidP="0069069C">
      <w:r w:rsidRPr="0069069C">
        <w:t xml:space="preserve">Der Footer auf der Startseite wurde im Content Style </w:t>
      </w:r>
      <w:r w:rsidR="007539C4">
        <w:rPr>
          <w:b/>
        </w:rPr>
        <w:t>Block (Orca</w:t>
      </w:r>
      <w:r w:rsidRPr="0069069C">
        <w:rPr>
          <w:b/>
        </w:rPr>
        <w:t>Footer)</w:t>
      </w:r>
      <w:r w:rsidR="00A863C0">
        <w:t xml:space="preserve"> angelegt und dann mit mehreren Spaltenlayouts aufgebaut für die Logos und Lizenzhinweise.</w:t>
      </w:r>
      <w:r w:rsidR="001512C9">
        <w:t xml:space="preserve"> Diese sind positioniert gemäß der </w:t>
      </w:r>
      <w:hyperlink r:id="rId20" w:history="1">
        <w:r w:rsidR="001512C9" w:rsidRPr="00313CD0">
          <w:rPr>
            <w:rStyle w:val="Hyperlink"/>
          </w:rPr>
          <w:t>Vorgabe des Landesportals ORCA.nrw</w:t>
        </w:r>
      </w:hyperlink>
      <w:r w:rsidR="001512C9">
        <w:t>.</w:t>
      </w:r>
    </w:p>
    <w:p w14:paraId="31B9AC4C" w14:textId="1C859F78" w:rsidR="00AE0450" w:rsidRPr="00970E0D" w:rsidRDefault="00AE0450" w:rsidP="00970E0D">
      <w:pPr>
        <w:pStyle w:val="berschrift2"/>
      </w:pPr>
      <w:r w:rsidRPr="00970E0D">
        <w:t>Seitenaufbau</w:t>
      </w:r>
      <w:bookmarkStart w:id="0" w:name="_GoBack"/>
      <w:bookmarkEnd w:id="0"/>
    </w:p>
    <w:p w14:paraId="6A57BE4C" w14:textId="7E566490" w:rsidR="00F1717A" w:rsidRPr="0069069C" w:rsidRDefault="00F1717A" w:rsidP="0069069C">
      <w:r w:rsidRPr="0069069C">
        <w:t xml:space="preserve">Wir haben insgesamt </w:t>
      </w:r>
      <w:r w:rsidR="007539C4">
        <w:t>vier</w:t>
      </w:r>
      <w:r w:rsidRPr="0069069C">
        <w:t xml:space="preserve"> Elemente beim Aufbau der Seiten </w:t>
      </w:r>
      <w:r w:rsidR="00B02AC0" w:rsidRPr="0069069C">
        <w:t>verwendet</w:t>
      </w:r>
      <w:r w:rsidRPr="0069069C">
        <w:t xml:space="preserve">, weil diese am besten für verschiedene </w:t>
      </w:r>
      <w:r w:rsidR="00B02AC0" w:rsidRPr="0069069C">
        <w:t>Endg</w:t>
      </w:r>
      <w:r w:rsidRPr="0069069C">
        <w:t>eräte funktionieren:</w:t>
      </w:r>
    </w:p>
    <w:p w14:paraId="7619BECF" w14:textId="02AB590E" w:rsidR="00F1717A" w:rsidRPr="0069069C" w:rsidRDefault="00F1717A" w:rsidP="0069069C">
      <w:pPr>
        <w:pStyle w:val="Listenabsatz"/>
        <w:numPr>
          <w:ilvl w:val="0"/>
          <w:numId w:val="5"/>
        </w:numPr>
      </w:pPr>
      <w:r w:rsidRPr="0069069C">
        <w:rPr>
          <w:b/>
        </w:rPr>
        <w:t>Text</w:t>
      </w:r>
      <w:r w:rsidR="00920519" w:rsidRPr="0069069C">
        <w:rPr>
          <w:b/>
        </w:rPr>
        <w:t>:</w:t>
      </w:r>
      <w:r w:rsidR="005031C9" w:rsidRPr="0069069C">
        <w:t xml:space="preserve"> für Fließtext</w:t>
      </w:r>
    </w:p>
    <w:p w14:paraId="320A4033" w14:textId="2EA6BDA3" w:rsidR="00F1717A" w:rsidRPr="0069069C" w:rsidRDefault="00F1717A" w:rsidP="0069069C">
      <w:pPr>
        <w:pStyle w:val="Listenabsatz"/>
        <w:numPr>
          <w:ilvl w:val="0"/>
          <w:numId w:val="5"/>
        </w:numPr>
      </w:pPr>
      <w:r w:rsidRPr="0069069C">
        <w:rPr>
          <w:b/>
        </w:rPr>
        <w:t>Bild/Audio</w:t>
      </w:r>
      <w:r w:rsidR="00920519" w:rsidRPr="0069069C">
        <w:rPr>
          <w:b/>
        </w:rPr>
        <w:t>:</w:t>
      </w:r>
      <w:r w:rsidR="00920519" w:rsidRPr="0069069C">
        <w:t xml:space="preserve"> </w:t>
      </w:r>
      <w:r w:rsidRPr="0069069C">
        <w:t>für Bilder und Links auf YouTube-Videos</w:t>
      </w:r>
    </w:p>
    <w:p w14:paraId="2E77D301" w14:textId="6F1184E3" w:rsidR="00F1717A" w:rsidRPr="0069069C" w:rsidRDefault="00F1717A" w:rsidP="0069069C">
      <w:pPr>
        <w:pStyle w:val="Listenabsatz"/>
        <w:numPr>
          <w:ilvl w:val="0"/>
          <w:numId w:val="5"/>
        </w:numPr>
      </w:pPr>
      <w:r w:rsidRPr="0069069C">
        <w:rPr>
          <w:b/>
        </w:rPr>
        <w:t>Block</w:t>
      </w:r>
      <w:r w:rsidR="008F7D9A" w:rsidRPr="0069069C">
        <w:rPr>
          <w:b/>
        </w:rPr>
        <w:t>:</w:t>
      </w:r>
      <w:r w:rsidRPr="0069069C">
        <w:t xml:space="preserve"> für Seiten- bzw. Spalten-Layouts, Rahmen, Buttons, Hintergründe</w:t>
      </w:r>
    </w:p>
    <w:p w14:paraId="5603520F" w14:textId="1F58644D" w:rsidR="00F1717A" w:rsidRPr="0069069C" w:rsidRDefault="00F1717A" w:rsidP="0069069C">
      <w:pPr>
        <w:pStyle w:val="Listenabsatz"/>
        <w:numPr>
          <w:ilvl w:val="0"/>
          <w:numId w:val="5"/>
        </w:numPr>
      </w:pPr>
      <w:r w:rsidRPr="00AE0450">
        <w:rPr>
          <w:b/>
        </w:rPr>
        <w:t>Spaltenlayout</w:t>
      </w:r>
      <w:r w:rsidR="00305AA5" w:rsidRPr="0069069C">
        <w:t xml:space="preserve">: </w:t>
      </w:r>
      <w:r w:rsidR="005031C9" w:rsidRPr="0069069C">
        <w:t>für Spalten</w:t>
      </w:r>
    </w:p>
    <w:p w14:paraId="0EA132F5" w14:textId="60EF9A0C" w:rsidR="00684621" w:rsidRPr="0069069C" w:rsidRDefault="00684621" w:rsidP="0069069C">
      <w:pPr>
        <w:pStyle w:val="Listenabsatz"/>
        <w:numPr>
          <w:ilvl w:val="1"/>
          <w:numId w:val="5"/>
        </w:numPr>
      </w:pPr>
      <w:r w:rsidRPr="0069069C">
        <w:lastRenderedPageBreak/>
        <w:t>Einstellungen für die Spaltenbreite: Klein 12/12 (eine Spalte</w:t>
      </w:r>
      <w:r w:rsidR="00F87FB7" w:rsidRPr="0069069C">
        <w:t xml:space="preserve"> </w:t>
      </w:r>
      <w:r w:rsidR="001C3380" w:rsidRPr="0069069C">
        <w:t>geht</w:t>
      </w:r>
      <w:r w:rsidRPr="0069069C">
        <w:t xml:space="preserve"> über die gesamte Breite</w:t>
      </w:r>
      <w:r w:rsidR="001C3380" w:rsidRPr="0069069C">
        <w:t>;</w:t>
      </w:r>
      <w:r w:rsidRPr="0069069C">
        <w:t xml:space="preserve"> diese Ansicht ist für das Smartphone optimiert)</w:t>
      </w:r>
    </w:p>
    <w:p w14:paraId="77799B5A" w14:textId="6B9568BB" w:rsidR="00684621" w:rsidRPr="0069069C" w:rsidRDefault="00684621" w:rsidP="0069069C">
      <w:pPr>
        <w:pStyle w:val="Listenabsatz"/>
        <w:numPr>
          <w:ilvl w:val="1"/>
          <w:numId w:val="5"/>
        </w:numPr>
      </w:pPr>
      <w:r w:rsidRPr="0069069C">
        <w:t>Mittlere und große Spalten jeweils 4/12 oder 8/12</w:t>
      </w:r>
    </w:p>
    <w:p w14:paraId="1621E983" w14:textId="2C390EB9" w:rsidR="00A02181" w:rsidRPr="0069069C" w:rsidRDefault="00D65CB7" w:rsidP="0069069C">
      <w:r w:rsidRPr="0069069C">
        <w:t xml:space="preserve">Wir haben so wenig wie möglich Unterseiten und Unterkategorien gebildet, damit die Seite schlank und die Hierarchien flach bleiben. </w:t>
      </w:r>
    </w:p>
    <w:p w14:paraId="491E55E1" w14:textId="0F79955D" w:rsidR="0063303E" w:rsidRPr="0069069C" w:rsidRDefault="0013028E" w:rsidP="00970E0D">
      <w:pPr>
        <w:pStyle w:val="berschrift2"/>
      </w:pPr>
      <w:r w:rsidRPr="0069069C">
        <w:t>Content Styles</w:t>
      </w:r>
      <w:r w:rsidR="00AE0450">
        <w:t xml:space="preserve"> / Style</w:t>
      </w:r>
      <w:r w:rsidR="00503169" w:rsidRPr="0069069C">
        <w:t>sheet</w:t>
      </w:r>
    </w:p>
    <w:p w14:paraId="24EF01C2" w14:textId="3FAEE2CC" w:rsidR="00AE0450" w:rsidRDefault="00860EFE" w:rsidP="0069069C">
      <w:r w:rsidRPr="0069069C">
        <w:t xml:space="preserve">Der </w:t>
      </w:r>
      <w:r w:rsidR="00AF24D0" w:rsidRPr="0069069C">
        <w:t xml:space="preserve">Content </w:t>
      </w:r>
      <w:r w:rsidRPr="0069069C">
        <w:t>Style, welchen wir</w:t>
      </w:r>
      <w:r w:rsidR="00A94A24" w:rsidRPr="0069069C">
        <w:t xml:space="preserve"> im Wissenspool</w:t>
      </w:r>
      <w:r w:rsidRPr="0069069C">
        <w:t xml:space="preserve"> hinterlegt haben, heißt: </w:t>
      </w:r>
      <w:r w:rsidR="0084365B">
        <w:br/>
      </w:r>
      <w:r w:rsidRPr="0069069C">
        <w:t>„</w:t>
      </w:r>
      <w:r w:rsidR="00AE0450">
        <w:rPr>
          <w:rStyle w:val="form-control-static"/>
        </w:rPr>
        <w:t>ILIAS-7-OERWissenspool_Standard</w:t>
      </w:r>
      <w:r w:rsidRPr="0069069C">
        <w:t>“</w:t>
      </w:r>
      <w:r w:rsidR="00AE0450">
        <w:t>.</w:t>
      </w:r>
    </w:p>
    <w:p w14:paraId="3D2AAA38" w14:textId="69CDB09E" w:rsidR="006400E4" w:rsidRPr="0069069C" w:rsidRDefault="0084365B" w:rsidP="0069069C">
      <w:r>
        <w:t>Dieses</w:t>
      </w:r>
      <w:r w:rsidR="00AE0450">
        <w:t xml:space="preserve"> Styleshee</w:t>
      </w:r>
      <w:r>
        <w:t>t wurde ursprünglich im Auftrag</w:t>
      </w:r>
      <w:r w:rsidR="00AE0450">
        <w:t xml:space="preserve"> der FH Dortmund für eine ILIAS 5-Version e</w:t>
      </w:r>
      <w:r w:rsidR="00F21607" w:rsidRPr="0069069C">
        <w:t>rstellt</w:t>
      </w:r>
      <w:r w:rsidR="001859B8">
        <w:t xml:space="preserve">. Linda Halm von der </w:t>
      </w:r>
      <w:r w:rsidR="006400E4" w:rsidRPr="0069069C">
        <w:t xml:space="preserve">FH Bielefeld hat </w:t>
      </w:r>
      <w:r w:rsidR="001859B8">
        <w:t>das Stylsheet</w:t>
      </w:r>
      <w:r w:rsidR="006400E4" w:rsidRPr="0069069C">
        <w:t xml:space="preserve"> angepasst</w:t>
      </w:r>
      <w:r w:rsidR="00AE0450">
        <w:t xml:space="preserve"> für die ILIAS 7-Version und die Bedarfe einer OER-Veröffentlichung.</w:t>
      </w:r>
    </w:p>
    <w:p w14:paraId="28420FED" w14:textId="4B5A389A" w:rsidR="00421EF5" w:rsidRPr="0069069C" w:rsidRDefault="00421EF5" w:rsidP="0069069C">
      <w:r w:rsidRPr="0069069C">
        <w:t xml:space="preserve">Es wird vor allem mit dem Style-Element BLOCK gearbeitet. </w:t>
      </w:r>
      <w:r w:rsidR="002C214F">
        <w:t xml:space="preserve">Neben dem ILIAS-Standardset an Blöcken (die wir </w:t>
      </w:r>
      <w:r w:rsidR="001859B8">
        <w:t>kaum</w:t>
      </w:r>
      <w:r w:rsidR="002C214F">
        <w:t xml:space="preserve"> verwendet haben) gibt es s</w:t>
      </w:r>
      <w:r w:rsidR="006400E4" w:rsidRPr="0069069C">
        <w:t>pezifisch</w:t>
      </w:r>
      <w:r w:rsidR="002C214F">
        <w:t>e für unseren Wissenspool:</w:t>
      </w:r>
    </w:p>
    <w:tbl>
      <w:tblPr>
        <w:tblW w:w="10252" w:type="dxa"/>
        <w:tblCellSpacing w:w="15" w:type="dxa"/>
        <w:tblCellMar>
          <w:top w:w="15" w:type="dxa"/>
          <w:left w:w="15" w:type="dxa"/>
          <w:bottom w:w="15" w:type="dxa"/>
          <w:right w:w="15" w:type="dxa"/>
        </w:tblCellMar>
        <w:tblLook w:val="04A0" w:firstRow="1" w:lastRow="0" w:firstColumn="1" w:lastColumn="0" w:noHBand="0" w:noVBand="1"/>
      </w:tblPr>
      <w:tblGrid>
        <w:gridCol w:w="2789"/>
        <w:gridCol w:w="7523"/>
      </w:tblGrid>
      <w:tr w:rsidR="001859B8" w:rsidRPr="0069069C" w14:paraId="7AFD4CA4" w14:textId="77777777" w:rsidTr="001859B8">
        <w:trPr>
          <w:tblCellSpacing w:w="15" w:type="dxa"/>
        </w:trPr>
        <w:tc>
          <w:tcPr>
            <w:tcW w:w="2744" w:type="dxa"/>
            <w:vAlign w:val="center"/>
            <w:hideMark/>
          </w:tcPr>
          <w:p w14:paraId="4049F67D" w14:textId="5AA2FCFC" w:rsidR="00421EF5" w:rsidRPr="0069069C" w:rsidRDefault="00AE0450" w:rsidP="0069069C">
            <w:r>
              <w:t>(Background)</w:t>
            </w:r>
          </w:p>
        </w:tc>
        <w:tc>
          <w:tcPr>
            <w:tcW w:w="7418" w:type="dxa"/>
            <w:vAlign w:val="center"/>
          </w:tcPr>
          <w:p w14:paraId="7033305A" w14:textId="21775A24" w:rsidR="00421EF5" w:rsidRPr="0069069C" w:rsidRDefault="00583EDD" w:rsidP="0069069C">
            <w:r w:rsidRPr="0069069C">
              <w:t>Weiße Hintergrundfläche für die ganze Seitenbreite.</w:t>
            </w:r>
          </w:p>
          <w:p w14:paraId="66885E65" w14:textId="3E46FFA6" w:rsidR="00583EDD" w:rsidRPr="0069069C" w:rsidRDefault="00583EDD" w:rsidP="0069069C">
            <w:r w:rsidRPr="0069069C">
              <w:t xml:space="preserve">In </w:t>
            </w:r>
            <w:r w:rsidR="005D7EF2">
              <w:t>den</w:t>
            </w:r>
            <w:r w:rsidRPr="0069069C">
              <w:t xml:space="preserve"> </w:t>
            </w:r>
            <w:r w:rsidR="005D7EF2">
              <w:t>Hauptblock</w:t>
            </w:r>
            <w:r w:rsidRPr="0069069C">
              <w:t xml:space="preserve"> </w:t>
            </w:r>
            <w:r w:rsidR="005D7EF2">
              <w:t>(</w:t>
            </w:r>
            <w:r w:rsidRPr="0069069C">
              <w:t>Background</w:t>
            </w:r>
            <w:r w:rsidR="005D7EF2">
              <w:t>)</w:t>
            </w:r>
            <w:r w:rsidRPr="0069069C">
              <w:t xml:space="preserve"> werden die anderen Se</w:t>
            </w:r>
            <w:r w:rsidR="001859B8">
              <w:t>itenelemente / Blöcke eingefügt:</w:t>
            </w:r>
          </w:p>
          <w:p w14:paraId="427AC5A6" w14:textId="7FE13B85" w:rsidR="00583EDD" w:rsidRPr="0069069C" w:rsidRDefault="007539C4" w:rsidP="0069069C">
            <w:r>
              <w:rPr>
                <w:noProof/>
                <w:lang w:eastAsia="de-DE"/>
              </w:rPr>
              <w:drawing>
                <wp:inline distT="0" distB="0" distL="0" distR="0" wp14:anchorId="0D30C694" wp14:editId="2B3E5139">
                  <wp:extent cx="4061932" cy="2097438"/>
                  <wp:effectExtent l="0" t="0" r="0" b="0"/>
                  <wp:docPr id="9" name="Grafik 9" descr="C:\Users\lhalm\AppData\Local\Temp\SNAGHTML19d1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lm\AppData\Local\Temp\SNAGHTML19d1b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4153" cy="2108912"/>
                          </a:xfrm>
                          <a:prstGeom prst="rect">
                            <a:avLst/>
                          </a:prstGeom>
                          <a:noFill/>
                          <a:ln>
                            <a:noFill/>
                          </a:ln>
                        </pic:spPr>
                      </pic:pic>
                    </a:graphicData>
                  </a:graphic>
                </wp:inline>
              </w:drawing>
            </w:r>
          </w:p>
        </w:tc>
      </w:tr>
      <w:tr w:rsidR="001859B8" w:rsidRPr="0069069C" w14:paraId="2CB720B0" w14:textId="77777777" w:rsidTr="001859B8">
        <w:trPr>
          <w:tblCellSpacing w:w="15" w:type="dxa"/>
        </w:trPr>
        <w:tc>
          <w:tcPr>
            <w:tcW w:w="2744" w:type="dxa"/>
            <w:vAlign w:val="center"/>
            <w:hideMark/>
          </w:tcPr>
          <w:p w14:paraId="4E4A23E3" w14:textId="1BE1AAA8" w:rsidR="00421EF5" w:rsidRPr="0069069C" w:rsidRDefault="005D7EF2" w:rsidP="0069069C">
            <w:r>
              <w:t>(</w:t>
            </w:r>
            <w:r w:rsidR="00421EF5" w:rsidRPr="0069069C">
              <w:t>Block</w:t>
            </w:r>
            <w:r>
              <w:t>)</w:t>
            </w:r>
            <w:r w:rsidR="00421EF5" w:rsidRPr="0069069C">
              <w:t xml:space="preserve"> </w:t>
            </w:r>
          </w:p>
        </w:tc>
        <w:tc>
          <w:tcPr>
            <w:tcW w:w="7418" w:type="dxa"/>
            <w:vAlign w:val="center"/>
          </w:tcPr>
          <w:p w14:paraId="42983211" w14:textId="11CDAA35" w:rsidR="00583EDD" w:rsidRPr="0069069C" w:rsidRDefault="00583EDD" w:rsidP="0069069C">
            <w:r w:rsidRPr="0069069C">
              <w:t xml:space="preserve">Weiße Blockfläche für </w:t>
            </w:r>
            <w:r w:rsidR="001859B8">
              <w:t xml:space="preserve">z.B. </w:t>
            </w:r>
            <w:r w:rsidRPr="0069069C">
              <w:t>eine Spalte in einem Spaltenlayout.</w:t>
            </w:r>
          </w:p>
        </w:tc>
      </w:tr>
      <w:tr w:rsidR="001859B8" w:rsidRPr="0069069C" w14:paraId="0AF42E0B" w14:textId="77777777" w:rsidTr="001859B8">
        <w:trPr>
          <w:tblCellSpacing w:w="15" w:type="dxa"/>
        </w:trPr>
        <w:tc>
          <w:tcPr>
            <w:tcW w:w="2744" w:type="dxa"/>
            <w:vAlign w:val="center"/>
            <w:hideMark/>
          </w:tcPr>
          <w:p w14:paraId="7706B2F5" w14:textId="63FFB40C" w:rsidR="00421EF5" w:rsidRPr="0069069C" w:rsidRDefault="005D7EF2" w:rsidP="0069069C">
            <w:r>
              <w:t>(ORCABackground1)</w:t>
            </w:r>
          </w:p>
        </w:tc>
        <w:tc>
          <w:tcPr>
            <w:tcW w:w="7418" w:type="dxa"/>
            <w:vAlign w:val="center"/>
          </w:tcPr>
          <w:p w14:paraId="4B76EF3E" w14:textId="77777777" w:rsidR="00421EF5" w:rsidRDefault="00421EF5" w:rsidP="0069069C">
            <w:r w:rsidRPr="0069069C">
              <w:rPr>
                <w:noProof/>
                <w:lang w:eastAsia="de-DE"/>
              </w:rPr>
              <w:drawing>
                <wp:inline distT="0" distB="0" distL="0" distR="0" wp14:anchorId="40776868" wp14:editId="66D59F89">
                  <wp:extent cx="1504762" cy="371429"/>
                  <wp:effectExtent l="19050" t="19050" r="19685" b="1016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4762" cy="371429"/>
                          </a:xfrm>
                          <a:prstGeom prst="rect">
                            <a:avLst/>
                          </a:prstGeom>
                          <a:ln>
                            <a:solidFill>
                              <a:schemeClr val="tx1">
                                <a:lumMod val="50000"/>
                                <a:lumOff val="50000"/>
                              </a:schemeClr>
                            </a:solidFill>
                          </a:ln>
                        </pic:spPr>
                      </pic:pic>
                    </a:graphicData>
                  </a:graphic>
                </wp:inline>
              </w:drawing>
            </w:r>
          </w:p>
          <w:p w14:paraId="0E8FFBBC" w14:textId="0C42C111" w:rsidR="005D7EF2" w:rsidRPr="0069069C" w:rsidRDefault="005D7EF2" w:rsidP="0069069C">
            <w:r w:rsidRPr="0069069C">
              <w:t>Dies ist unser Block, für den grau melierten Hintergrund.</w:t>
            </w:r>
          </w:p>
        </w:tc>
      </w:tr>
      <w:tr w:rsidR="001859B8" w:rsidRPr="0069069C" w14:paraId="4D4F8957" w14:textId="77777777" w:rsidTr="001859B8">
        <w:trPr>
          <w:tblCellSpacing w:w="15" w:type="dxa"/>
        </w:trPr>
        <w:tc>
          <w:tcPr>
            <w:tcW w:w="2744" w:type="dxa"/>
            <w:vAlign w:val="center"/>
            <w:hideMark/>
          </w:tcPr>
          <w:p w14:paraId="4458AE30" w14:textId="5E18852B" w:rsidR="00421EF5" w:rsidRPr="0069069C" w:rsidRDefault="005D7EF2" w:rsidP="0069069C">
            <w:r>
              <w:t>(ORCABildunterschrift)</w:t>
            </w:r>
          </w:p>
        </w:tc>
        <w:tc>
          <w:tcPr>
            <w:tcW w:w="7418" w:type="dxa"/>
            <w:vAlign w:val="center"/>
          </w:tcPr>
          <w:p w14:paraId="2FC922E0" w14:textId="77777777" w:rsidR="00421EF5" w:rsidRDefault="00583EDD" w:rsidP="0069069C">
            <w:r w:rsidRPr="0069069C">
              <w:rPr>
                <w:noProof/>
                <w:lang w:eastAsia="de-DE"/>
              </w:rPr>
              <w:drawing>
                <wp:inline distT="0" distB="0" distL="0" distR="0" wp14:anchorId="1BC394F7" wp14:editId="34A7913F">
                  <wp:extent cx="2857143" cy="257143"/>
                  <wp:effectExtent l="19050" t="19050" r="19685" b="1016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143" cy="257143"/>
                          </a:xfrm>
                          <a:prstGeom prst="rect">
                            <a:avLst/>
                          </a:prstGeom>
                          <a:ln>
                            <a:solidFill>
                              <a:schemeClr val="tx1">
                                <a:lumMod val="50000"/>
                                <a:lumOff val="50000"/>
                              </a:schemeClr>
                            </a:solidFill>
                          </a:ln>
                        </pic:spPr>
                      </pic:pic>
                    </a:graphicData>
                  </a:graphic>
                </wp:inline>
              </w:drawing>
            </w:r>
          </w:p>
          <w:p w14:paraId="49D9A568" w14:textId="6D4796FE" w:rsidR="005D7EF2" w:rsidRPr="0069069C" w:rsidRDefault="005D7EF2" w:rsidP="005D7EF2">
            <w:r w:rsidRPr="0069069C">
              <w:t xml:space="preserve">Dies ist unser Block für die Bildunterschriften. Die Formatierung für die CC-Lizenzangaben für Bilder </w:t>
            </w:r>
            <w:r>
              <w:t xml:space="preserve">ist gemäß </w:t>
            </w:r>
            <w:hyperlink r:id="rId24" w:history="1">
              <w:r w:rsidRPr="005D7EF2">
                <w:rPr>
                  <w:rStyle w:val="Hyperlink"/>
                </w:rPr>
                <w:t>TULLU-Regel</w:t>
              </w:r>
            </w:hyperlink>
            <w:r w:rsidRPr="0069069C">
              <w:t>:</w:t>
            </w:r>
          </w:p>
          <w:p w14:paraId="3DAB7081" w14:textId="77777777" w:rsidR="005D7EF2" w:rsidRPr="0069069C" w:rsidRDefault="005D7EF2" w:rsidP="005D7EF2">
            <w:r w:rsidRPr="0069069C">
              <w:rPr>
                <w:u w:val="single"/>
              </w:rPr>
              <w:t>„Titel“</w:t>
            </w:r>
            <w:r w:rsidRPr="0069069C">
              <w:t xml:space="preserve"> von </w:t>
            </w:r>
            <w:r w:rsidRPr="0069069C">
              <w:rPr>
                <w:u w:val="single"/>
              </w:rPr>
              <w:t>XX</w:t>
            </w:r>
            <w:r w:rsidRPr="0069069C">
              <w:t xml:space="preserve"> ist lizenziert unter </w:t>
            </w:r>
            <w:r w:rsidRPr="0069069C">
              <w:rPr>
                <w:u w:val="single"/>
              </w:rPr>
              <w:t>CC-XX</w:t>
            </w:r>
            <w:r w:rsidRPr="0069069C">
              <w:t xml:space="preserve">. </w:t>
            </w:r>
          </w:p>
          <w:p w14:paraId="5D494749" w14:textId="11032699" w:rsidR="005D7EF2" w:rsidRPr="0069069C" w:rsidRDefault="005D7EF2" w:rsidP="005D7EF2">
            <w:r w:rsidRPr="0069069C">
              <w:lastRenderedPageBreak/>
              <w:t xml:space="preserve">Sofern möglich, sollten alle Infos mit </w:t>
            </w:r>
            <w:r w:rsidRPr="0069069C">
              <w:rPr>
                <w:u w:val="single"/>
              </w:rPr>
              <w:t>Links</w:t>
            </w:r>
            <w:r w:rsidRPr="0069069C">
              <w:t xml:space="preserve"> unterlegt sein, besonders aber Ursprungsort des Bildes („Titel“) un</w:t>
            </w:r>
            <w:r>
              <w:t>d der Link zum Lizenztext.</w:t>
            </w:r>
          </w:p>
        </w:tc>
      </w:tr>
      <w:tr w:rsidR="001859B8" w:rsidRPr="0069069C" w14:paraId="77C77DE5" w14:textId="77777777" w:rsidTr="001859B8">
        <w:trPr>
          <w:tblCellSpacing w:w="15" w:type="dxa"/>
        </w:trPr>
        <w:tc>
          <w:tcPr>
            <w:tcW w:w="2744" w:type="dxa"/>
            <w:vAlign w:val="center"/>
            <w:hideMark/>
          </w:tcPr>
          <w:p w14:paraId="702D73CC" w14:textId="4EFED1E0" w:rsidR="00421EF5" w:rsidRPr="0069069C" w:rsidRDefault="005D7EF2" w:rsidP="0069069C">
            <w:r>
              <w:lastRenderedPageBreak/>
              <w:t>(ORCAButton)</w:t>
            </w:r>
          </w:p>
        </w:tc>
        <w:tc>
          <w:tcPr>
            <w:tcW w:w="7418" w:type="dxa"/>
            <w:vAlign w:val="center"/>
          </w:tcPr>
          <w:p w14:paraId="4A6DDAC7" w14:textId="24E5A576" w:rsidR="00421EF5" w:rsidRDefault="001859B8" w:rsidP="0069069C">
            <w:r>
              <w:rPr>
                <w:noProof/>
                <w:lang w:eastAsia="de-DE"/>
              </w:rPr>
              <w:drawing>
                <wp:inline distT="0" distB="0" distL="0" distR="0" wp14:anchorId="19095957" wp14:editId="7FE13867">
                  <wp:extent cx="2038095" cy="571429"/>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095" cy="571429"/>
                          </a:xfrm>
                          <a:prstGeom prst="rect">
                            <a:avLst/>
                          </a:prstGeom>
                          <a:ln>
                            <a:solidFill>
                              <a:schemeClr val="tx1">
                                <a:lumMod val="50000"/>
                                <a:lumOff val="50000"/>
                              </a:schemeClr>
                            </a:solidFill>
                          </a:ln>
                        </pic:spPr>
                      </pic:pic>
                    </a:graphicData>
                  </a:graphic>
                </wp:inline>
              </w:drawing>
            </w:r>
          </w:p>
          <w:p w14:paraId="5C4C908E" w14:textId="3AE181E8" w:rsidR="005D7EF2" w:rsidRPr="0069069C" w:rsidRDefault="005D7EF2" w:rsidP="0069069C">
            <w:r w:rsidRPr="0069069C">
              <w:t>Diesen Block haben wir für die roten Buttons verwendet.</w:t>
            </w:r>
          </w:p>
        </w:tc>
      </w:tr>
      <w:tr w:rsidR="001859B8" w:rsidRPr="0069069C" w14:paraId="2F6D80E5" w14:textId="77777777" w:rsidTr="001859B8">
        <w:trPr>
          <w:tblCellSpacing w:w="15" w:type="dxa"/>
        </w:trPr>
        <w:tc>
          <w:tcPr>
            <w:tcW w:w="2744" w:type="dxa"/>
            <w:vAlign w:val="center"/>
            <w:hideMark/>
          </w:tcPr>
          <w:p w14:paraId="13CFDC32" w14:textId="76150AF3" w:rsidR="00421EF5" w:rsidRPr="0069069C" w:rsidRDefault="005D7EF2" w:rsidP="0069069C">
            <w:r>
              <w:t>(ORCAFooter)</w:t>
            </w:r>
          </w:p>
        </w:tc>
        <w:tc>
          <w:tcPr>
            <w:tcW w:w="7418" w:type="dxa"/>
            <w:vAlign w:val="center"/>
          </w:tcPr>
          <w:p w14:paraId="63BCF2E9" w14:textId="77777777" w:rsidR="001859B8" w:rsidRDefault="001859B8" w:rsidP="005D7EF2">
            <w:r>
              <w:rPr>
                <w:noProof/>
                <w:lang w:eastAsia="de-DE"/>
              </w:rPr>
              <w:drawing>
                <wp:inline distT="0" distB="0" distL="0" distR="0" wp14:anchorId="782F2930" wp14:editId="714E5728">
                  <wp:extent cx="3038095" cy="761905"/>
                  <wp:effectExtent l="19050" t="19050" r="10160"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095" cy="761905"/>
                          </a:xfrm>
                          <a:prstGeom prst="rect">
                            <a:avLst/>
                          </a:prstGeom>
                          <a:ln>
                            <a:solidFill>
                              <a:schemeClr val="tx1">
                                <a:lumMod val="50000"/>
                                <a:lumOff val="50000"/>
                              </a:schemeClr>
                            </a:solidFill>
                          </a:ln>
                        </pic:spPr>
                      </pic:pic>
                    </a:graphicData>
                  </a:graphic>
                </wp:inline>
              </w:drawing>
            </w:r>
            <w:r w:rsidRPr="0069069C">
              <w:t xml:space="preserve"> </w:t>
            </w:r>
          </w:p>
          <w:p w14:paraId="1BFBA4BD" w14:textId="404A3D38" w:rsidR="005D7EF2" w:rsidRPr="0069069C" w:rsidRDefault="005D7EF2" w:rsidP="001859B8">
            <w:r w:rsidRPr="0069069C">
              <w:t>Diesen Bloc</w:t>
            </w:r>
            <w:r>
              <w:t xml:space="preserve">k haben wir genutzt, um </w:t>
            </w:r>
            <w:r w:rsidR="001859B8">
              <w:t>die</w:t>
            </w:r>
            <w:r>
              <w:t xml:space="preserve"> Fußzeile mit den Logos </w:t>
            </w:r>
            <w:r w:rsidRPr="0069069C">
              <w:t>zu erstellen.</w:t>
            </w:r>
          </w:p>
        </w:tc>
      </w:tr>
      <w:tr w:rsidR="001859B8" w:rsidRPr="0069069C" w14:paraId="4A30925C" w14:textId="77777777" w:rsidTr="001859B8">
        <w:trPr>
          <w:tblCellSpacing w:w="15" w:type="dxa"/>
        </w:trPr>
        <w:tc>
          <w:tcPr>
            <w:tcW w:w="2744" w:type="dxa"/>
            <w:vAlign w:val="center"/>
            <w:hideMark/>
          </w:tcPr>
          <w:p w14:paraId="0B40BACE" w14:textId="0ACE98B8" w:rsidR="00421EF5" w:rsidRPr="0069069C" w:rsidRDefault="005D7EF2" w:rsidP="0069069C">
            <w:r>
              <w:t>(ORCAHeader)</w:t>
            </w:r>
          </w:p>
        </w:tc>
        <w:tc>
          <w:tcPr>
            <w:tcW w:w="7418" w:type="dxa"/>
            <w:vAlign w:val="center"/>
          </w:tcPr>
          <w:p w14:paraId="6FB63211" w14:textId="53024067" w:rsidR="00421EF5" w:rsidRDefault="001859B8" w:rsidP="0069069C">
            <w:r>
              <w:rPr>
                <w:noProof/>
                <w:lang w:eastAsia="de-DE"/>
              </w:rPr>
              <w:drawing>
                <wp:inline distT="0" distB="0" distL="0" distR="0" wp14:anchorId="186D8630" wp14:editId="365280C1">
                  <wp:extent cx="3879850" cy="232655"/>
                  <wp:effectExtent l="19050" t="19050" r="6350" b="152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9850" cy="232655"/>
                          </a:xfrm>
                          <a:prstGeom prst="rect">
                            <a:avLst/>
                          </a:prstGeom>
                          <a:ln>
                            <a:solidFill>
                              <a:schemeClr val="tx1">
                                <a:lumMod val="50000"/>
                                <a:lumOff val="50000"/>
                              </a:schemeClr>
                            </a:solidFill>
                          </a:ln>
                        </pic:spPr>
                      </pic:pic>
                    </a:graphicData>
                  </a:graphic>
                </wp:inline>
              </w:drawing>
            </w:r>
          </w:p>
          <w:p w14:paraId="55EB0C2D" w14:textId="1C84E9D7" w:rsidR="005D7EF2" w:rsidRPr="0069069C" w:rsidRDefault="005D7EF2" w:rsidP="001859B8">
            <w:r w:rsidRPr="0069069C">
              <w:t xml:space="preserve">Diesen Block haben wir genutzt, um </w:t>
            </w:r>
            <w:r w:rsidR="001859B8">
              <w:t xml:space="preserve">ganzzeilige Überschriften </w:t>
            </w:r>
            <w:r w:rsidRPr="0069069C">
              <w:t>zu erstellen</w:t>
            </w:r>
            <w:r>
              <w:t>.</w:t>
            </w:r>
          </w:p>
        </w:tc>
      </w:tr>
      <w:tr w:rsidR="001859B8" w:rsidRPr="0069069C" w14:paraId="6B21412E" w14:textId="77777777" w:rsidTr="001859B8">
        <w:trPr>
          <w:tblCellSpacing w:w="15" w:type="dxa"/>
        </w:trPr>
        <w:tc>
          <w:tcPr>
            <w:tcW w:w="2744" w:type="dxa"/>
            <w:vAlign w:val="center"/>
            <w:hideMark/>
          </w:tcPr>
          <w:p w14:paraId="73CE3EE5" w14:textId="73455774" w:rsidR="00421EF5" w:rsidRPr="0069069C" w:rsidRDefault="005D7EF2" w:rsidP="0069069C">
            <w:r>
              <w:t>(</w:t>
            </w:r>
            <w:r w:rsidR="00421EF5" w:rsidRPr="0069069C">
              <w:t>ORCAHeaderII</w:t>
            </w:r>
            <w:r>
              <w:t>)</w:t>
            </w:r>
            <w:r w:rsidR="00421EF5" w:rsidRPr="0069069C">
              <w:t xml:space="preserve"> </w:t>
            </w:r>
          </w:p>
        </w:tc>
        <w:tc>
          <w:tcPr>
            <w:tcW w:w="7418" w:type="dxa"/>
            <w:vAlign w:val="center"/>
          </w:tcPr>
          <w:p w14:paraId="59D92072" w14:textId="7949815D" w:rsidR="00421EF5" w:rsidRDefault="001859B8" w:rsidP="001859B8">
            <w:pPr>
              <w:ind w:right="1147"/>
            </w:pPr>
            <w:r>
              <w:rPr>
                <w:noProof/>
                <w:lang w:eastAsia="de-DE"/>
              </w:rPr>
              <w:drawing>
                <wp:inline distT="0" distB="0" distL="0" distR="0" wp14:anchorId="13F4BE28" wp14:editId="61AEB773">
                  <wp:extent cx="3960000" cy="224802"/>
                  <wp:effectExtent l="19050" t="19050" r="21590" b="228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0000" cy="224802"/>
                          </a:xfrm>
                          <a:prstGeom prst="rect">
                            <a:avLst/>
                          </a:prstGeom>
                          <a:ln>
                            <a:solidFill>
                              <a:schemeClr val="tx1">
                                <a:lumMod val="50000"/>
                                <a:lumOff val="50000"/>
                              </a:schemeClr>
                            </a:solidFill>
                          </a:ln>
                        </pic:spPr>
                      </pic:pic>
                    </a:graphicData>
                  </a:graphic>
                </wp:inline>
              </w:drawing>
            </w:r>
          </w:p>
          <w:p w14:paraId="71D68894" w14:textId="282D15C6" w:rsidR="005D7EF2" w:rsidRPr="0069069C" w:rsidRDefault="005D7EF2" w:rsidP="0069069C">
            <w:r w:rsidRPr="0069069C">
              <w:t>Diesen Block haben wir für Überschriften</w:t>
            </w:r>
            <w:r w:rsidR="001859B8">
              <w:t xml:space="preserve"> zweiter Hierarchie</w:t>
            </w:r>
            <w:r w:rsidRPr="0069069C">
              <w:t xml:space="preserve"> innerhalb der einzelnen Seiten verwendet, z.B. in der Bibliothek oder bei OER finden. Dieser Block strukturiert die Seiten.</w:t>
            </w:r>
          </w:p>
        </w:tc>
      </w:tr>
      <w:tr w:rsidR="001859B8" w:rsidRPr="0069069C" w14:paraId="5F65F747" w14:textId="77777777" w:rsidTr="001859B8">
        <w:trPr>
          <w:tblCellSpacing w:w="15" w:type="dxa"/>
        </w:trPr>
        <w:tc>
          <w:tcPr>
            <w:tcW w:w="2744" w:type="dxa"/>
            <w:vAlign w:val="center"/>
            <w:hideMark/>
          </w:tcPr>
          <w:p w14:paraId="0DC266B0" w14:textId="52802D1F" w:rsidR="00421EF5" w:rsidRPr="0069069C" w:rsidRDefault="005D7EF2" w:rsidP="0069069C">
            <w:r>
              <w:t>(ORCANavigation)</w:t>
            </w:r>
          </w:p>
        </w:tc>
        <w:tc>
          <w:tcPr>
            <w:tcW w:w="7418" w:type="dxa"/>
            <w:vAlign w:val="center"/>
          </w:tcPr>
          <w:p w14:paraId="3255AE14" w14:textId="094E6F96" w:rsidR="00421EF5" w:rsidRPr="0069069C" w:rsidRDefault="001859B8" w:rsidP="0069069C">
            <w:r>
              <w:rPr>
                <w:noProof/>
                <w:lang w:eastAsia="de-DE"/>
              </w:rPr>
              <w:drawing>
                <wp:inline distT="0" distB="0" distL="0" distR="0" wp14:anchorId="211B85C4" wp14:editId="693FAC11">
                  <wp:extent cx="1089660" cy="908050"/>
                  <wp:effectExtent l="19050" t="19050" r="15240" b="2540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9931" cy="908276"/>
                          </a:xfrm>
                          <a:prstGeom prst="rect">
                            <a:avLst/>
                          </a:prstGeom>
                          <a:ln>
                            <a:solidFill>
                              <a:schemeClr val="tx1">
                                <a:lumMod val="50000"/>
                                <a:lumOff val="50000"/>
                              </a:schemeClr>
                            </a:solidFill>
                          </a:ln>
                        </pic:spPr>
                      </pic:pic>
                    </a:graphicData>
                  </a:graphic>
                </wp:inline>
              </w:drawing>
            </w:r>
          </w:p>
        </w:tc>
      </w:tr>
      <w:tr w:rsidR="001859B8" w:rsidRPr="0069069C" w14:paraId="51101AB0" w14:textId="77777777" w:rsidTr="001859B8">
        <w:trPr>
          <w:tblCellSpacing w:w="15" w:type="dxa"/>
        </w:trPr>
        <w:tc>
          <w:tcPr>
            <w:tcW w:w="2744" w:type="dxa"/>
            <w:vAlign w:val="center"/>
            <w:hideMark/>
          </w:tcPr>
          <w:p w14:paraId="67E1A24C" w14:textId="21B6DD3A" w:rsidR="00421EF5" w:rsidRPr="0069069C" w:rsidRDefault="005D7EF2" w:rsidP="005D7EF2">
            <w:r>
              <w:t>(</w:t>
            </w:r>
            <w:r w:rsidR="00421EF5" w:rsidRPr="0069069C">
              <w:t>ORCANavigationActive</w:t>
            </w:r>
            <w:r>
              <w:t>)</w:t>
            </w:r>
          </w:p>
        </w:tc>
        <w:tc>
          <w:tcPr>
            <w:tcW w:w="7418" w:type="dxa"/>
            <w:vAlign w:val="center"/>
          </w:tcPr>
          <w:p w14:paraId="0FB95D12" w14:textId="0A95440A" w:rsidR="00421EF5" w:rsidRPr="0069069C" w:rsidRDefault="001859B8" w:rsidP="0069069C">
            <w:r>
              <w:rPr>
                <w:noProof/>
                <w:lang w:eastAsia="de-DE"/>
              </w:rPr>
              <w:drawing>
                <wp:inline distT="0" distB="0" distL="0" distR="0" wp14:anchorId="1B5FF50C" wp14:editId="29511DA1">
                  <wp:extent cx="1118937" cy="984250"/>
                  <wp:effectExtent l="19050" t="19050" r="24130" b="254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30930" cy="994799"/>
                          </a:xfrm>
                          <a:prstGeom prst="rect">
                            <a:avLst/>
                          </a:prstGeom>
                          <a:ln>
                            <a:solidFill>
                              <a:schemeClr val="tx1">
                                <a:lumMod val="50000"/>
                                <a:lumOff val="50000"/>
                              </a:schemeClr>
                            </a:solidFill>
                          </a:ln>
                        </pic:spPr>
                      </pic:pic>
                    </a:graphicData>
                  </a:graphic>
                </wp:inline>
              </w:drawing>
            </w:r>
          </w:p>
        </w:tc>
      </w:tr>
      <w:tr w:rsidR="001859B8" w:rsidRPr="0069069C" w14:paraId="7519FA11" w14:textId="77777777" w:rsidTr="001859B8">
        <w:trPr>
          <w:tblCellSpacing w:w="15" w:type="dxa"/>
        </w:trPr>
        <w:tc>
          <w:tcPr>
            <w:tcW w:w="2744" w:type="dxa"/>
            <w:vAlign w:val="center"/>
            <w:hideMark/>
          </w:tcPr>
          <w:p w14:paraId="3CE71E3D" w14:textId="656C91CA" w:rsidR="00421EF5" w:rsidRPr="0069069C" w:rsidRDefault="005D7EF2" w:rsidP="0069069C">
            <w:r>
              <w:t>(ORCANavigationEmpty)</w:t>
            </w:r>
          </w:p>
        </w:tc>
        <w:tc>
          <w:tcPr>
            <w:tcW w:w="7418" w:type="dxa"/>
            <w:vAlign w:val="center"/>
          </w:tcPr>
          <w:p w14:paraId="0763C7D1" w14:textId="4CD8E496" w:rsidR="00421EF5" w:rsidRPr="0069069C" w:rsidRDefault="001859B8" w:rsidP="0069069C">
            <w:r>
              <w:rPr>
                <w:noProof/>
                <w:lang w:eastAsia="de-DE"/>
              </w:rPr>
              <w:drawing>
                <wp:inline distT="0" distB="0" distL="0" distR="0" wp14:anchorId="37C6331F" wp14:editId="3DF4BFCA">
                  <wp:extent cx="1158406" cy="990600"/>
                  <wp:effectExtent l="19050" t="19050" r="2286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0760" cy="992613"/>
                          </a:xfrm>
                          <a:prstGeom prst="rect">
                            <a:avLst/>
                          </a:prstGeom>
                          <a:ln>
                            <a:solidFill>
                              <a:schemeClr val="tx1">
                                <a:lumMod val="50000"/>
                                <a:lumOff val="50000"/>
                              </a:schemeClr>
                            </a:solidFill>
                          </a:ln>
                        </pic:spPr>
                      </pic:pic>
                    </a:graphicData>
                  </a:graphic>
                </wp:inline>
              </w:drawing>
            </w:r>
          </w:p>
        </w:tc>
      </w:tr>
      <w:tr w:rsidR="001859B8" w:rsidRPr="0069069C" w14:paraId="00FBEBD0" w14:textId="77777777" w:rsidTr="001859B8">
        <w:trPr>
          <w:tblCellSpacing w:w="15" w:type="dxa"/>
        </w:trPr>
        <w:tc>
          <w:tcPr>
            <w:tcW w:w="2744" w:type="dxa"/>
            <w:vAlign w:val="center"/>
            <w:hideMark/>
          </w:tcPr>
          <w:p w14:paraId="4B453054" w14:textId="77777777" w:rsidR="00421EF5" w:rsidRDefault="005D7EF2" w:rsidP="0069069C">
            <w:r>
              <w:lastRenderedPageBreak/>
              <w:t>(</w:t>
            </w:r>
            <w:r w:rsidR="00421EF5" w:rsidRPr="0069069C">
              <w:t>ORCATile</w:t>
            </w:r>
            <w:r>
              <w:t>)</w:t>
            </w:r>
            <w:r w:rsidR="00421EF5" w:rsidRPr="0069069C">
              <w:t xml:space="preserve"> </w:t>
            </w:r>
            <w:r w:rsidR="001859B8">
              <w:t>&amp;</w:t>
            </w:r>
          </w:p>
          <w:p w14:paraId="62BD09C7" w14:textId="01C25C72" w:rsidR="001859B8" w:rsidRPr="0069069C" w:rsidRDefault="001859B8" w:rsidP="0069069C">
            <w:r>
              <w:t>(ORCATileContent)</w:t>
            </w:r>
          </w:p>
        </w:tc>
        <w:tc>
          <w:tcPr>
            <w:tcW w:w="7418" w:type="dxa"/>
            <w:vAlign w:val="center"/>
          </w:tcPr>
          <w:p w14:paraId="2C32E261" w14:textId="4842B8BC" w:rsidR="005D7EF2" w:rsidRDefault="001859B8" w:rsidP="005D7EF2">
            <w:r>
              <w:rPr>
                <w:noProof/>
                <w:lang w:eastAsia="de-DE"/>
              </w:rPr>
              <w:drawing>
                <wp:anchor distT="0" distB="0" distL="114300" distR="114300" simplePos="0" relativeHeight="251658240" behindDoc="0" locked="0" layoutInCell="1" allowOverlap="1" wp14:anchorId="04A474D3" wp14:editId="542B3EAF">
                  <wp:simplePos x="2692400" y="2063750"/>
                  <wp:positionH relativeFrom="margin">
                    <wp:align>left</wp:align>
                  </wp:positionH>
                  <wp:positionV relativeFrom="margin">
                    <wp:align>top</wp:align>
                  </wp:positionV>
                  <wp:extent cx="1186705" cy="1377950"/>
                  <wp:effectExtent l="19050" t="19050" r="13970" b="1270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86705" cy="1377950"/>
                          </a:xfrm>
                          <a:prstGeom prst="rect">
                            <a:avLst/>
                          </a:prstGeom>
                          <a:ln>
                            <a:solidFill>
                              <a:schemeClr val="tx1">
                                <a:lumMod val="50000"/>
                                <a:lumOff val="50000"/>
                              </a:schemeClr>
                            </a:solidFill>
                          </a:ln>
                        </pic:spPr>
                      </pic:pic>
                    </a:graphicData>
                  </a:graphic>
                </wp:anchor>
              </w:drawing>
            </w:r>
            <w:r>
              <w:t>Diese Blö</w:t>
            </w:r>
            <w:r w:rsidR="005D7EF2" w:rsidRPr="0069069C">
              <w:t>ck</w:t>
            </w:r>
            <w:r>
              <w:t>e</w:t>
            </w:r>
            <w:r w:rsidR="005D7EF2" w:rsidRPr="0069069C">
              <w:t xml:space="preserve"> haben wir für die Wall of Fame der OER-Projekte verwendet. </w:t>
            </w:r>
          </w:p>
          <w:p w14:paraId="42B5D0B9" w14:textId="2B14614D" w:rsidR="001859B8" w:rsidRPr="0069069C" w:rsidRDefault="001859B8" w:rsidP="005D7EF2">
            <w:r>
              <w:t>Dabei ist der Block (ORCATileContent) der untere Teil mit Titel und Untertitel.</w:t>
            </w:r>
          </w:p>
          <w:p w14:paraId="1EE60310" w14:textId="520F3C94" w:rsidR="00421EF5" w:rsidRPr="0069069C" w:rsidRDefault="00421EF5" w:rsidP="0069069C"/>
        </w:tc>
      </w:tr>
      <w:tr w:rsidR="001859B8" w:rsidRPr="0069069C" w14:paraId="686F2740" w14:textId="77777777" w:rsidTr="001859B8">
        <w:trPr>
          <w:tblCellSpacing w:w="15" w:type="dxa"/>
        </w:trPr>
        <w:tc>
          <w:tcPr>
            <w:tcW w:w="2744" w:type="dxa"/>
            <w:vAlign w:val="center"/>
            <w:hideMark/>
          </w:tcPr>
          <w:p w14:paraId="689311DB" w14:textId="790D2FEA" w:rsidR="00421EF5" w:rsidRPr="0069069C" w:rsidRDefault="00421EF5" w:rsidP="0069069C">
            <w:r w:rsidRPr="0069069C">
              <w:t xml:space="preserve">Separator </w:t>
            </w:r>
          </w:p>
        </w:tc>
        <w:tc>
          <w:tcPr>
            <w:tcW w:w="7418" w:type="dxa"/>
            <w:vAlign w:val="center"/>
          </w:tcPr>
          <w:p w14:paraId="0A88E3DC" w14:textId="0ED29770" w:rsidR="00421EF5" w:rsidRDefault="001859B8" w:rsidP="0069069C">
            <w:r>
              <w:rPr>
                <w:noProof/>
                <w:lang w:eastAsia="de-DE"/>
              </w:rPr>
              <w:drawing>
                <wp:inline distT="0" distB="0" distL="0" distR="0" wp14:anchorId="40086E81" wp14:editId="131A8D78">
                  <wp:extent cx="2298700" cy="535620"/>
                  <wp:effectExtent l="19050" t="19050" r="25400" b="171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1417" cy="550234"/>
                          </a:xfrm>
                          <a:prstGeom prst="rect">
                            <a:avLst/>
                          </a:prstGeom>
                          <a:ln>
                            <a:solidFill>
                              <a:schemeClr val="tx1">
                                <a:lumMod val="50000"/>
                                <a:lumOff val="50000"/>
                              </a:schemeClr>
                            </a:solidFill>
                          </a:ln>
                        </pic:spPr>
                      </pic:pic>
                    </a:graphicData>
                  </a:graphic>
                </wp:inline>
              </w:drawing>
            </w:r>
          </w:p>
          <w:p w14:paraId="21F7BD43" w14:textId="1C56BE3F" w:rsidR="005D7EF2" w:rsidRPr="0069069C" w:rsidRDefault="005D7EF2" w:rsidP="001859B8">
            <w:r w:rsidRPr="0069069C">
              <w:t xml:space="preserve">Dieser Block </w:t>
            </w:r>
            <w:r w:rsidR="001859B8">
              <w:t>zieht</w:t>
            </w:r>
            <w:r w:rsidRPr="0069069C">
              <w:t xml:space="preserve"> eine </w:t>
            </w:r>
            <w:r>
              <w:t xml:space="preserve">seitenfüllende </w:t>
            </w:r>
            <w:r w:rsidRPr="0069069C">
              <w:t>Begrenzung</w:t>
            </w:r>
            <w:r>
              <w:t>slinie mit Abstand nach unten.</w:t>
            </w:r>
          </w:p>
        </w:tc>
      </w:tr>
    </w:tbl>
    <w:p w14:paraId="22D535AA" w14:textId="34A3EECB" w:rsidR="00421EF5" w:rsidRPr="0069069C" w:rsidRDefault="00421EF5" w:rsidP="0069069C"/>
    <w:p w14:paraId="7DC1F929" w14:textId="50D1A4A1" w:rsidR="00426620" w:rsidRPr="0069069C" w:rsidRDefault="00426620" w:rsidP="0069069C">
      <w:pPr>
        <w:rPr>
          <w:rFonts w:eastAsia="Times New Roman" w:cs="Open Sans"/>
          <w:color w:val="333333"/>
          <w:sz w:val="21"/>
          <w:szCs w:val="21"/>
          <w:lang w:eastAsia="de-DE"/>
        </w:rPr>
      </w:pPr>
      <w:r w:rsidRPr="0069069C">
        <w:t xml:space="preserve"> </w:t>
      </w:r>
      <w:r w:rsidR="00BE4132" w:rsidRPr="0069069C">
        <w:tab/>
      </w:r>
      <w:r w:rsidR="00BE4132" w:rsidRPr="0069069C">
        <w:tab/>
      </w:r>
      <w:r w:rsidR="00BE4132" w:rsidRPr="0069069C">
        <w:tab/>
      </w:r>
      <w:r w:rsidR="00BE4132" w:rsidRPr="0069069C">
        <w:tab/>
      </w:r>
    </w:p>
    <w:p w14:paraId="4C9C7E2E" w14:textId="6B821EAA" w:rsidR="009A4993" w:rsidRPr="0069069C" w:rsidRDefault="009A4993" w:rsidP="00970E0D">
      <w:pPr>
        <w:pStyle w:val="berschrift2"/>
      </w:pPr>
      <w:r w:rsidRPr="0069069C">
        <w:t>Bilder</w:t>
      </w:r>
      <w:r w:rsidR="005166E9" w:rsidRPr="0069069C">
        <w:t>, Icons</w:t>
      </w:r>
      <w:r w:rsidRPr="0069069C">
        <w:t xml:space="preserve"> und Lizenzen</w:t>
      </w:r>
    </w:p>
    <w:p w14:paraId="2AA186A6" w14:textId="417DEA8E" w:rsidR="009A4993" w:rsidRDefault="009A4993" w:rsidP="0069069C">
      <w:r w:rsidRPr="0069069C">
        <w:t>Wir haben bei den Bildern darauf geachtet, dass diese</w:t>
      </w:r>
      <w:r w:rsidR="00435BF0" w:rsidRPr="0069069C">
        <w:t xml:space="preserve"> soweit wie möglich</w:t>
      </w:r>
      <w:r w:rsidRPr="0069069C">
        <w:t xml:space="preserve"> OER-fähig sind und unter CC0, CC-BY &amp; CC-BY-SA Lizenzen </w:t>
      </w:r>
      <w:r w:rsidR="00042566">
        <w:t>lizenziert sind</w:t>
      </w:r>
      <w:r w:rsidRPr="0069069C">
        <w:t xml:space="preserve">. </w:t>
      </w:r>
      <w:r w:rsidR="00042566">
        <w:t xml:space="preserve">Es wird die </w:t>
      </w:r>
      <w:r w:rsidRPr="0069069C">
        <w:t xml:space="preserve">die CC-Lizensierung nach der TULLU-Regel </w:t>
      </w:r>
      <w:r w:rsidR="00042566">
        <w:t>angewendet</w:t>
      </w:r>
      <w:r w:rsidRPr="0069069C">
        <w:t xml:space="preserve">. </w:t>
      </w:r>
    </w:p>
    <w:p w14:paraId="169C2D05" w14:textId="1A74667B" w:rsidR="00FE2B8C" w:rsidRPr="0069069C" w:rsidRDefault="00FE2B8C" w:rsidP="0069069C">
      <w:r>
        <w:t>Die Lizenznachweise sind auf einer separaten Seite im Wissenspool gesammelt.</w:t>
      </w:r>
    </w:p>
    <w:p w14:paraId="1372C009" w14:textId="2C1663F6" w:rsidR="009A4993" w:rsidRPr="0069069C" w:rsidRDefault="00970E0D" w:rsidP="0069069C">
      <w:r>
        <w:rPr>
          <w:noProof/>
          <w:lang w:eastAsia="de-DE"/>
        </w:rPr>
        <w:drawing>
          <wp:anchor distT="0" distB="0" distL="114300" distR="114300" simplePos="0" relativeHeight="251659264" behindDoc="0" locked="0" layoutInCell="1" allowOverlap="1" wp14:anchorId="6C8A1A70" wp14:editId="6A7E92B9">
            <wp:simplePos x="0" y="0"/>
            <wp:positionH relativeFrom="margin">
              <wp:posOffset>19394</wp:posOffset>
            </wp:positionH>
            <wp:positionV relativeFrom="margin">
              <wp:posOffset>5341679</wp:posOffset>
            </wp:positionV>
            <wp:extent cx="3054478" cy="2708694"/>
            <wp:effectExtent l="19050" t="19050" r="12700" b="15875"/>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4478" cy="2708694"/>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9A4993" w:rsidRPr="0069069C">
        <w:t xml:space="preserve">Alle Bilder </w:t>
      </w:r>
      <w:r w:rsidR="00042566">
        <w:t>sind</w:t>
      </w:r>
      <w:r w:rsidR="009A4993" w:rsidRPr="0069069C">
        <w:t xml:space="preserve"> mit einer Bildunterschrift versehen. Der Content Style </w:t>
      </w:r>
      <w:r w:rsidR="00042566">
        <w:t>hierfür ist Block (Orca</w:t>
      </w:r>
      <w:r w:rsidR="009A4993" w:rsidRPr="002C214F">
        <w:t>Bildunterschrift).</w:t>
      </w:r>
      <w:r w:rsidR="002C214F" w:rsidRPr="002C214F">
        <w:t xml:space="preserve"> Die Bilder selbst sind als Medienobjekt hinzugefügt.</w:t>
      </w:r>
      <w:r w:rsidR="002C214F">
        <w:t xml:space="preserve"> </w:t>
      </w:r>
      <w:r w:rsidR="009A4993" w:rsidRPr="0069069C">
        <w:t>Beispiel:</w:t>
      </w:r>
    </w:p>
    <w:p w14:paraId="12AA1929" w14:textId="0C5821D3" w:rsidR="002C214F" w:rsidRPr="0069069C" w:rsidRDefault="002C214F" w:rsidP="0069069C"/>
    <w:p w14:paraId="6800A09D" w14:textId="53D3AEC8" w:rsidR="00D17B0F" w:rsidRPr="0069069C" w:rsidRDefault="00D17B0F" w:rsidP="0069069C"/>
    <w:sectPr w:rsidR="00D17B0F" w:rsidRPr="0069069C" w:rsidSect="005D1C15">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560" w:left="1417" w:header="14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AE1CF" w16cex:dateUtc="2021-10-08T13:27:00Z"/>
  <w16cex:commentExtensible w16cex:durableId="250AE1FC" w16cex:dateUtc="2021-10-08T13:27:00Z"/>
  <w16cex:commentExtensible w16cex:durableId="250AE2CF" w16cex:dateUtc="2021-10-08T13:31:00Z"/>
  <w16cex:commentExtensible w16cex:durableId="250AE2EF" w16cex:dateUtc="2021-10-08T13: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F5CED" w14:textId="77777777" w:rsidR="00932BC0" w:rsidRDefault="00932BC0" w:rsidP="0069069C">
      <w:r>
        <w:separator/>
      </w:r>
    </w:p>
  </w:endnote>
  <w:endnote w:type="continuationSeparator" w:id="0">
    <w:p w14:paraId="4484F441" w14:textId="77777777" w:rsidR="00932BC0" w:rsidRDefault="00932BC0" w:rsidP="0069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F51D" w14:textId="77777777" w:rsidR="0069069C" w:rsidRDefault="0069069C" w:rsidP="00690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832536"/>
      <w:docPartObj>
        <w:docPartGallery w:val="Page Numbers (Bottom of Page)"/>
        <w:docPartUnique/>
      </w:docPartObj>
    </w:sdtPr>
    <w:sdtEndPr/>
    <w:sdtContent>
      <w:p w14:paraId="1853B783" w14:textId="1CC20A02" w:rsidR="00A863C0" w:rsidRDefault="00A863C0" w:rsidP="00A863C0">
        <w:pPr>
          <w:pStyle w:val="Fuzeile"/>
        </w:pPr>
        <w:r>
          <w:t>OER-Wissenspool: Installatio</w:t>
        </w:r>
        <w:r w:rsidR="00F34497">
          <w:t>nsanleitung für ILIAS Version 7</w:t>
        </w:r>
      </w:p>
      <w:p w14:paraId="518CF016" w14:textId="32517ABA" w:rsidR="006C5037" w:rsidRPr="00F809D1" w:rsidRDefault="00A863C0" w:rsidP="00A863C0">
        <w:pPr>
          <w:pStyle w:val="Fuzeile"/>
        </w:pPr>
        <w:r>
          <w:t>Autorin: Linda Halm, FH Bielefeld</w:t>
        </w:r>
        <w:r w:rsidRPr="00624BA1">
          <w:t xml:space="preserve"> </w:t>
        </w:r>
        <w:r>
          <w:tab/>
        </w:r>
        <w:r>
          <w:tab/>
          <w:t xml:space="preserve">Seite </w:t>
        </w:r>
        <w:r w:rsidR="006C5037" w:rsidRPr="00624BA1">
          <w:fldChar w:fldCharType="begin"/>
        </w:r>
        <w:r w:rsidR="006C5037" w:rsidRPr="00624BA1">
          <w:instrText>PAGE   \* MERGEFORMAT</w:instrText>
        </w:r>
        <w:r w:rsidR="006C5037" w:rsidRPr="00624BA1">
          <w:fldChar w:fldCharType="separate"/>
        </w:r>
        <w:r w:rsidR="00313CD0">
          <w:rPr>
            <w:noProof/>
          </w:rPr>
          <w:t>8</w:t>
        </w:r>
        <w:r w:rsidR="006C5037" w:rsidRPr="00624BA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55E6E" w14:textId="77777777" w:rsidR="0069069C" w:rsidRDefault="0069069C" w:rsidP="00690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BDE56" w14:textId="77777777" w:rsidR="00932BC0" w:rsidRDefault="00932BC0" w:rsidP="0069069C">
      <w:r>
        <w:separator/>
      </w:r>
    </w:p>
  </w:footnote>
  <w:footnote w:type="continuationSeparator" w:id="0">
    <w:p w14:paraId="7562E3C8" w14:textId="77777777" w:rsidR="00932BC0" w:rsidRDefault="00932BC0" w:rsidP="0069069C">
      <w:r>
        <w:continuationSeparator/>
      </w:r>
    </w:p>
  </w:footnote>
  <w:footnote w:id="1">
    <w:p w14:paraId="0EF8FF95" w14:textId="7C96C6F9" w:rsidR="0060131A" w:rsidRDefault="0060131A">
      <w:pPr>
        <w:pStyle w:val="Funotentext"/>
      </w:pPr>
      <w:r>
        <w:rPr>
          <w:rStyle w:val="Funotenzeichen"/>
        </w:rPr>
        <w:footnoteRef/>
      </w:r>
      <w:r>
        <w:t xml:space="preserve"> Alternativ können Sie auch </w:t>
      </w:r>
      <w:r w:rsidR="005D1C15">
        <w:t xml:space="preserve">für den ganzen Kurs </w:t>
      </w:r>
      <w:r>
        <w:t>die lokale Rolle „Kursmitglied“ anpassen</w:t>
      </w:r>
      <w:r w:rsidR="005D1C15">
        <w:t>. Stellen Sie im Rechtemanagement dessen Objekt ‚Ordner‘ auf ‚nicht sichtbar‘ um und übertragen Sie vor dem Speichern d</w:t>
      </w:r>
      <w:r w:rsidR="005D1C15">
        <w:t xml:space="preserve">ie geänderten Rechteeinstellungen dieser Rolle auch auf alle bereits bestehenden Objekte </w:t>
      </w:r>
      <w:r w:rsidR="005D1C15">
        <w:t>im Kurs</w:t>
      </w:r>
      <w:r>
        <w:t>. Wen</w:t>
      </w:r>
      <w:r w:rsidR="005D1C15">
        <w:t xml:space="preserve">n Sie bisher noch nie im Rechtemanagement von ILIAS-Kursen Änderungen vorgenommen haben, dann wenden Sie </w:t>
      </w:r>
      <w:r>
        <w:t>sich am besten an Ihren ILIAS-Systemadministrator.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9790F" w14:textId="77777777" w:rsidR="0069069C" w:rsidRDefault="0069069C" w:rsidP="00690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91B1" w14:textId="5CE6E71A" w:rsidR="0069069C" w:rsidRDefault="002C214F" w:rsidP="002C214F">
    <w:pPr>
      <w:pStyle w:val="Kopfzeile"/>
      <w:tabs>
        <w:tab w:val="clear" w:pos="4536"/>
        <w:tab w:val="clear" w:pos="9072"/>
        <w:tab w:val="left" w:pos="5835"/>
      </w:tabs>
      <w:ind w:right="-1134"/>
      <w:jc w:val="right"/>
    </w:pPr>
    <w:r>
      <w:rPr>
        <w:noProof/>
        <w:lang w:eastAsia="de-DE"/>
      </w:rPr>
      <w:drawing>
        <wp:inline distT="0" distB="0" distL="0" distR="0" wp14:anchorId="5F6B7A5F" wp14:editId="31F98C48">
          <wp:extent cx="2044065" cy="569320"/>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73819" cy="5776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C231F" w14:textId="77777777" w:rsidR="0069069C" w:rsidRDefault="0069069C" w:rsidP="006906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00"/>
    <w:multiLevelType w:val="multilevel"/>
    <w:tmpl w:val="7FFE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22A95"/>
    <w:multiLevelType w:val="hybridMultilevel"/>
    <w:tmpl w:val="8F54F160"/>
    <w:lvl w:ilvl="0" w:tplc="04070009">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15:restartNumberingAfterBreak="0">
    <w:nsid w:val="07421D62"/>
    <w:multiLevelType w:val="multilevel"/>
    <w:tmpl w:val="D3D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516F3"/>
    <w:multiLevelType w:val="hybridMultilevel"/>
    <w:tmpl w:val="41B4F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B02B2E"/>
    <w:multiLevelType w:val="multilevel"/>
    <w:tmpl w:val="5936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A58BC"/>
    <w:multiLevelType w:val="multilevel"/>
    <w:tmpl w:val="FBEC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F83DD1"/>
    <w:multiLevelType w:val="hybridMultilevel"/>
    <w:tmpl w:val="186642DE"/>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1B60B2"/>
    <w:multiLevelType w:val="hybridMultilevel"/>
    <w:tmpl w:val="57967A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D77040"/>
    <w:multiLevelType w:val="hybridMultilevel"/>
    <w:tmpl w:val="47562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710AB"/>
    <w:multiLevelType w:val="multilevel"/>
    <w:tmpl w:val="C0AC1E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49D23423"/>
    <w:multiLevelType w:val="hybridMultilevel"/>
    <w:tmpl w:val="C5B087D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890336"/>
    <w:multiLevelType w:val="multilevel"/>
    <w:tmpl w:val="B25ACDE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2" w15:restartNumberingAfterBreak="0">
    <w:nsid w:val="531C2169"/>
    <w:multiLevelType w:val="hybridMultilevel"/>
    <w:tmpl w:val="EC60C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A6204D"/>
    <w:multiLevelType w:val="multilevel"/>
    <w:tmpl w:val="2CAC26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02318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0C3BC4"/>
    <w:multiLevelType w:val="hybridMultilevel"/>
    <w:tmpl w:val="71460750"/>
    <w:lvl w:ilvl="0" w:tplc="0407000F">
      <w:start w:val="1"/>
      <w:numFmt w:val="decimal"/>
      <w:lvlText w:val="%1."/>
      <w:lvlJc w:val="left"/>
      <w:pPr>
        <w:ind w:left="720" w:hanging="360"/>
      </w:pPr>
    </w:lvl>
    <w:lvl w:ilvl="1" w:tplc="04070001">
      <w:start w:val="1"/>
      <w:numFmt w:val="bullet"/>
      <w:lvlText w:val=""/>
      <w:lvlJc w:val="left"/>
      <w:pPr>
        <w:ind w:left="3763"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8"/>
  </w:num>
  <w:num w:numId="5">
    <w:abstractNumId w:val="7"/>
  </w:num>
  <w:num w:numId="6">
    <w:abstractNumId w:val="15"/>
  </w:num>
  <w:num w:numId="7">
    <w:abstractNumId w:val="6"/>
  </w:num>
  <w:num w:numId="8">
    <w:abstractNumId w:val="11"/>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3"/>
  </w:num>
  <w:num w:numId="11">
    <w:abstractNumId w:val="13"/>
  </w:num>
  <w:num w:numId="12">
    <w:abstractNumId w:val="12"/>
  </w:num>
  <w:num w:numId="13">
    <w:abstractNumId w:val="10"/>
  </w:num>
  <w:num w:numId="14">
    <w:abstractNumId w:val="1"/>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BE9"/>
    <w:rsid w:val="000001F0"/>
    <w:rsid w:val="000018FC"/>
    <w:rsid w:val="0000252C"/>
    <w:rsid w:val="0000409E"/>
    <w:rsid w:val="00011E65"/>
    <w:rsid w:val="00013673"/>
    <w:rsid w:val="000166D0"/>
    <w:rsid w:val="00020AD1"/>
    <w:rsid w:val="0003169E"/>
    <w:rsid w:val="00031A39"/>
    <w:rsid w:val="00033DB2"/>
    <w:rsid w:val="00042566"/>
    <w:rsid w:val="000470E2"/>
    <w:rsid w:val="0007147D"/>
    <w:rsid w:val="00075865"/>
    <w:rsid w:val="000820A3"/>
    <w:rsid w:val="00097997"/>
    <w:rsid w:val="000A08DD"/>
    <w:rsid w:val="000A36EE"/>
    <w:rsid w:val="000A70D3"/>
    <w:rsid w:val="000A717E"/>
    <w:rsid w:val="000B14AA"/>
    <w:rsid w:val="000B346F"/>
    <w:rsid w:val="000C62A1"/>
    <w:rsid w:val="000D4DA4"/>
    <w:rsid w:val="000D6D82"/>
    <w:rsid w:val="000E3447"/>
    <w:rsid w:val="000E52AF"/>
    <w:rsid w:val="000E634C"/>
    <w:rsid w:val="00102DC0"/>
    <w:rsid w:val="00103650"/>
    <w:rsid w:val="001059BE"/>
    <w:rsid w:val="00107C0B"/>
    <w:rsid w:val="0011543C"/>
    <w:rsid w:val="00120605"/>
    <w:rsid w:val="00122443"/>
    <w:rsid w:val="0013028E"/>
    <w:rsid w:val="00136105"/>
    <w:rsid w:val="00137267"/>
    <w:rsid w:val="00142712"/>
    <w:rsid w:val="0014701C"/>
    <w:rsid w:val="00147EDB"/>
    <w:rsid w:val="001512C9"/>
    <w:rsid w:val="001533B4"/>
    <w:rsid w:val="001540AA"/>
    <w:rsid w:val="00157763"/>
    <w:rsid w:val="00170A51"/>
    <w:rsid w:val="001822CE"/>
    <w:rsid w:val="001859B8"/>
    <w:rsid w:val="001937F4"/>
    <w:rsid w:val="0019602A"/>
    <w:rsid w:val="001961A5"/>
    <w:rsid w:val="001B3102"/>
    <w:rsid w:val="001C3380"/>
    <w:rsid w:val="001C4E5C"/>
    <w:rsid w:val="001C5991"/>
    <w:rsid w:val="001C6D0B"/>
    <w:rsid w:val="001F46CC"/>
    <w:rsid w:val="001F5A8B"/>
    <w:rsid w:val="00211E1E"/>
    <w:rsid w:val="00212108"/>
    <w:rsid w:val="0021313D"/>
    <w:rsid w:val="00217F99"/>
    <w:rsid w:val="00227833"/>
    <w:rsid w:val="0025023E"/>
    <w:rsid w:val="00254578"/>
    <w:rsid w:val="002611AF"/>
    <w:rsid w:val="002654F7"/>
    <w:rsid w:val="00265BF8"/>
    <w:rsid w:val="002708E4"/>
    <w:rsid w:val="00277B07"/>
    <w:rsid w:val="002971D3"/>
    <w:rsid w:val="002A0A7D"/>
    <w:rsid w:val="002A39A6"/>
    <w:rsid w:val="002A4142"/>
    <w:rsid w:val="002B1D5E"/>
    <w:rsid w:val="002B3242"/>
    <w:rsid w:val="002B3E63"/>
    <w:rsid w:val="002B5C7C"/>
    <w:rsid w:val="002C214F"/>
    <w:rsid w:val="002E35AF"/>
    <w:rsid w:val="002F3825"/>
    <w:rsid w:val="002F559A"/>
    <w:rsid w:val="002F763A"/>
    <w:rsid w:val="003028E1"/>
    <w:rsid w:val="003041DB"/>
    <w:rsid w:val="003051E0"/>
    <w:rsid w:val="00305AA5"/>
    <w:rsid w:val="00306251"/>
    <w:rsid w:val="00313CD0"/>
    <w:rsid w:val="0031642E"/>
    <w:rsid w:val="00316AA6"/>
    <w:rsid w:val="003309B8"/>
    <w:rsid w:val="0033426F"/>
    <w:rsid w:val="00350693"/>
    <w:rsid w:val="00354017"/>
    <w:rsid w:val="00354AE8"/>
    <w:rsid w:val="00355632"/>
    <w:rsid w:val="003640D9"/>
    <w:rsid w:val="00364FD3"/>
    <w:rsid w:val="00381594"/>
    <w:rsid w:val="00386590"/>
    <w:rsid w:val="003905F0"/>
    <w:rsid w:val="0039324D"/>
    <w:rsid w:val="00393B87"/>
    <w:rsid w:val="00397C3F"/>
    <w:rsid w:val="00397D8B"/>
    <w:rsid w:val="003A3A1C"/>
    <w:rsid w:val="003A5653"/>
    <w:rsid w:val="003A70A3"/>
    <w:rsid w:val="003A7C4F"/>
    <w:rsid w:val="003B3705"/>
    <w:rsid w:val="003D3C1C"/>
    <w:rsid w:val="003D5C37"/>
    <w:rsid w:val="003E083D"/>
    <w:rsid w:val="003E3F8A"/>
    <w:rsid w:val="003F6721"/>
    <w:rsid w:val="00403A29"/>
    <w:rsid w:val="00410E8E"/>
    <w:rsid w:val="004138B3"/>
    <w:rsid w:val="00413E2C"/>
    <w:rsid w:val="00416C7A"/>
    <w:rsid w:val="00416F12"/>
    <w:rsid w:val="00420F76"/>
    <w:rsid w:val="00421EF5"/>
    <w:rsid w:val="00426620"/>
    <w:rsid w:val="00426B38"/>
    <w:rsid w:val="00427361"/>
    <w:rsid w:val="0043416B"/>
    <w:rsid w:val="00435BF0"/>
    <w:rsid w:val="00435D15"/>
    <w:rsid w:val="0044196D"/>
    <w:rsid w:val="00447A80"/>
    <w:rsid w:val="00455FE5"/>
    <w:rsid w:val="00456A52"/>
    <w:rsid w:val="0045750A"/>
    <w:rsid w:val="00460192"/>
    <w:rsid w:val="00461028"/>
    <w:rsid w:val="0046428D"/>
    <w:rsid w:val="00471673"/>
    <w:rsid w:val="00473C97"/>
    <w:rsid w:val="00474207"/>
    <w:rsid w:val="004833E4"/>
    <w:rsid w:val="00485B35"/>
    <w:rsid w:val="00486C3C"/>
    <w:rsid w:val="00492E88"/>
    <w:rsid w:val="00496065"/>
    <w:rsid w:val="00497057"/>
    <w:rsid w:val="004A1C11"/>
    <w:rsid w:val="004B3F83"/>
    <w:rsid w:val="004B52AB"/>
    <w:rsid w:val="004F32B7"/>
    <w:rsid w:val="004F32E9"/>
    <w:rsid w:val="004F3B99"/>
    <w:rsid w:val="004F495D"/>
    <w:rsid w:val="00502741"/>
    <w:rsid w:val="00503169"/>
    <w:rsid w:val="005031C9"/>
    <w:rsid w:val="0050681A"/>
    <w:rsid w:val="00506A11"/>
    <w:rsid w:val="00513B28"/>
    <w:rsid w:val="005166E9"/>
    <w:rsid w:val="0052364C"/>
    <w:rsid w:val="00523B51"/>
    <w:rsid w:val="00524284"/>
    <w:rsid w:val="005335DF"/>
    <w:rsid w:val="00543295"/>
    <w:rsid w:val="00546104"/>
    <w:rsid w:val="0056693B"/>
    <w:rsid w:val="00572FB3"/>
    <w:rsid w:val="00576B4D"/>
    <w:rsid w:val="00581079"/>
    <w:rsid w:val="005812CB"/>
    <w:rsid w:val="00583EDD"/>
    <w:rsid w:val="005840BA"/>
    <w:rsid w:val="00584377"/>
    <w:rsid w:val="005925CB"/>
    <w:rsid w:val="005966D1"/>
    <w:rsid w:val="00597811"/>
    <w:rsid w:val="005A0462"/>
    <w:rsid w:val="005A4C9E"/>
    <w:rsid w:val="005A7DBD"/>
    <w:rsid w:val="005B469E"/>
    <w:rsid w:val="005C601A"/>
    <w:rsid w:val="005D1C15"/>
    <w:rsid w:val="005D4B8D"/>
    <w:rsid w:val="005D7EF2"/>
    <w:rsid w:val="005E1090"/>
    <w:rsid w:val="005E1919"/>
    <w:rsid w:val="005E6FB3"/>
    <w:rsid w:val="005F33C2"/>
    <w:rsid w:val="0060131A"/>
    <w:rsid w:val="00603C47"/>
    <w:rsid w:val="0060504A"/>
    <w:rsid w:val="0060641F"/>
    <w:rsid w:val="006167D5"/>
    <w:rsid w:val="006209B2"/>
    <w:rsid w:val="006232D3"/>
    <w:rsid w:val="00624BA1"/>
    <w:rsid w:val="00626847"/>
    <w:rsid w:val="006300D6"/>
    <w:rsid w:val="0063303E"/>
    <w:rsid w:val="0063615E"/>
    <w:rsid w:val="006400E4"/>
    <w:rsid w:val="00640117"/>
    <w:rsid w:val="00640F62"/>
    <w:rsid w:val="0064620A"/>
    <w:rsid w:val="00646296"/>
    <w:rsid w:val="00655A5C"/>
    <w:rsid w:val="00656315"/>
    <w:rsid w:val="00656EE8"/>
    <w:rsid w:val="00665A71"/>
    <w:rsid w:val="00667C69"/>
    <w:rsid w:val="0067169D"/>
    <w:rsid w:val="006739E0"/>
    <w:rsid w:val="00681755"/>
    <w:rsid w:val="00683873"/>
    <w:rsid w:val="00683C28"/>
    <w:rsid w:val="00684621"/>
    <w:rsid w:val="00686D1D"/>
    <w:rsid w:val="006901BE"/>
    <w:rsid w:val="0069069C"/>
    <w:rsid w:val="00695293"/>
    <w:rsid w:val="006A14BE"/>
    <w:rsid w:val="006B0655"/>
    <w:rsid w:val="006B3FBC"/>
    <w:rsid w:val="006B662D"/>
    <w:rsid w:val="006C5037"/>
    <w:rsid w:val="006D16BF"/>
    <w:rsid w:val="006E0263"/>
    <w:rsid w:val="006E74E0"/>
    <w:rsid w:val="006F5AA5"/>
    <w:rsid w:val="006F5BE9"/>
    <w:rsid w:val="00700731"/>
    <w:rsid w:val="0070098A"/>
    <w:rsid w:val="0071262D"/>
    <w:rsid w:val="0071734C"/>
    <w:rsid w:val="00717D44"/>
    <w:rsid w:val="00722B99"/>
    <w:rsid w:val="00725233"/>
    <w:rsid w:val="00725410"/>
    <w:rsid w:val="007309D9"/>
    <w:rsid w:val="00731528"/>
    <w:rsid w:val="007315DE"/>
    <w:rsid w:val="00734A90"/>
    <w:rsid w:val="00740D2D"/>
    <w:rsid w:val="007539C4"/>
    <w:rsid w:val="007621D0"/>
    <w:rsid w:val="00765830"/>
    <w:rsid w:val="007749CB"/>
    <w:rsid w:val="00774BAE"/>
    <w:rsid w:val="00775B4C"/>
    <w:rsid w:val="00786DFE"/>
    <w:rsid w:val="00792658"/>
    <w:rsid w:val="007A386D"/>
    <w:rsid w:val="007B0909"/>
    <w:rsid w:val="007B59A5"/>
    <w:rsid w:val="007C41AF"/>
    <w:rsid w:val="007C4258"/>
    <w:rsid w:val="007C5B5D"/>
    <w:rsid w:val="007D0B48"/>
    <w:rsid w:val="007D3647"/>
    <w:rsid w:val="007D6AF0"/>
    <w:rsid w:val="007E79F0"/>
    <w:rsid w:val="007F35E6"/>
    <w:rsid w:val="007F66AC"/>
    <w:rsid w:val="0080047C"/>
    <w:rsid w:val="00807E23"/>
    <w:rsid w:val="0081420A"/>
    <w:rsid w:val="00821CD2"/>
    <w:rsid w:val="00826768"/>
    <w:rsid w:val="00831A7A"/>
    <w:rsid w:val="00836EE7"/>
    <w:rsid w:val="0084365B"/>
    <w:rsid w:val="008557A4"/>
    <w:rsid w:val="00860EFE"/>
    <w:rsid w:val="0086283C"/>
    <w:rsid w:val="00867630"/>
    <w:rsid w:val="008817EF"/>
    <w:rsid w:val="00884F98"/>
    <w:rsid w:val="008A2FF5"/>
    <w:rsid w:val="008A5C23"/>
    <w:rsid w:val="008C4E93"/>
    <w:rsid w:val="008C7810"/>
    <w:rsid w:val="008E7A42"/>
    <w:rsid w:val="008F348D"/>
    <w:rsid w:val="008F7D9A"/>
    <w:rsid w:val="00900269"/>
    <w:rsid w:val="00903316"/>
    <w:rsid w:val="0090485B"/>
    <w:rsid w:val="00907E97"/>
    <w:rsid w:val="009142DF"/>
    <w:rsid w:val="00920519"/>
    <w:rsid w:val="009252DA"/>
    <w:rsid w:val="00932BC0"/>
    <w:rsid w:val="0093721D"/>
    <w:rsid w:val="00941FE4"/>
    <w:rsid w:val="00970E0D"/>
    <w:rsid w:val="00993E8A"/>
    <w:rsid w:val="00997F0C"/>
    <w:rsid w:val="009A1791"/>
    <w:rsid w:val="009A24FF"/>
    <w:rsid w:val="009A4993"/>
    <w:rsid w:val="009A5F4B"/>
    <w:rsid w:val="009A6B3A"/>
    <w:rsid w:val="009C1567"/>
    <w:rsid w:val="009D54F2"/>
    <w:rsid w:val="009D5CD9"/>
    <w:rsid w:val="009D6D3E"/>
    <w:rsid w:val="009E4C38"/>
    <w:rsid w:val="009F68A4"/>
    <w:rsid w:val="00A02181"/>
    <w:rsid w:val="00A112A2"/>
    <w:rsid w:val="00A13857"/>
    <w:rsid w:val="00A1729E"/>
    <w:rsid w:val="00A20401"/>
    <w:rsid w:val="00A30678"/>
    <w:rsid w:val="00A32B10"/>
    <w:rsid w:val="00A35017"/>
    <w:rsid w:val="00A41F52"/>
    <w:rsid w:val="00A43AE4"/>
    <w:rsid w:val="00A468B5"/>
    <w:rsid w:val="00A5291D"/>
    <w:rsid w:val="00A61DE1"/>
    <w:rsid w:val="00A675F3"/>
    <w:rsid w:val="00A7100B"/>
    <w:rsid w:val="00A80010"/>
    <w:rsid w:val="00A82A58"/>
    <w:rsid w:val="00A857EA"/>
    <w:rsid w:val="00A863C0"/>
    <w:rsid w:val="00A87E07"/>
    <w:rsid w:val="00A94A24"/>
    <w:rsid w:val="00AA076C"/>
    <w:rsid w:val="00AA2337"/>
    <w:rsid w:val="00AB14B4"/>
    <w:rsid w:val="00AC5F08"/>
    <w:rsid w:val="00AC6307"/>
    <w:rsid w:val="00AE0450"/>
    <w:rsid w:val="00AF05DE"/>
    <w:rsid w:val="00AF0E7E"/>
    <w:rsid w:val="00AF24D0"/>
    <w:rsid w:val="00B02AC0"/>
    <w:rsid w:val="00B07867"/>
    <w:rsid w:val="00B1205C"/>
    <w:rsid w:val="00B14FF5"/>
    <w:rsid w:val="00B16CC8"/>
    <w:rsid w:val="00B21583"/>
    <w:rsid w:val="00B22EA9"/>
    <w:rsid w:val="00B24A8C"/>
    <w:rsid w:val="00B258B2"/>
    <w:rsid w:val="00B272EB"/>
    <w:rsid w:val="00B27596"/>
    <w:rsid w:val="00B31D19"/>
    <w:rsid w:val="00B434E1"/>
    <w:rsid w:val="00B43D30"/>
    <w:rsid w:val="00B47DBA"/>
    <w:rsid w:val="00B542A1"/>
    <w:rsid w:val="00B5692C"/>
    <w:rsid w:val="00B7502B"/>
    <w:rsid w:val="00B8208C"/>
    <w:rsid w:val="00B843AF"/>
    <w:rsid w:val="00B87DF7"/>
    <w:rsid w:val="00BA3A18"/>
    <w:rsid w:val="00BA6EAB"/>
    <w:rsid w:val="00BB0B4C"/>
    <w:rsid w:val="00BB64A6"/>
    <w:rsid w:val="00BB7B76"/>
    <w:rsid w:val="00BE4132"/>
    <w:rsid w:val="00BF3660"/>
    <w:rsid w:val="00C006A6"/>
    <w:rsid w:val="00C01AFF"/>
    <w:rsid w:val="00C0551E"/>
    <w:rsid w:val="00C0576E"/>
    <w:rsid w:val="00C159CD"/>
    <w:rsid w:val="00C1728F"/>
    <w:rsid w:val="00C2547F"/>
    <w:rsid w:val="00C27C05"/>
    <w:rsid w:val="00C433DA"/>
    <w:rsid w:val="00C473C3"/>
    <w:rsid w:val="00C5235D"/>
    <w:rsid w:val="00C52F51"/>
    <w:rsid w:val="00C53360"/>
    <w:rsid w:val="00C60D41"/>
    <w:rsid w:val="00C634A1"/>
    <w:rsid w:val="00C7189E"/>
    <w:rsid w:val="00C73DF5"/>
    <w:rsid w:val="00C85E7E"/>
    <w:rsid w:val="00C86BDF"/>
    <w:rsid w:val="00C941DD"/>
    <w:rsid w:val="00CA0C55"/>
    <w:rsid w:val="00CA6925"/>
    <w:rsid w:val="00CA78C9"/>
    <w:rsid w:val="00CB1755"/>
    <w:rsid w:val="00CB2159"/>
    <w:rsid w:val="00CB250A"/>
    <w:rsid w:val="00CB360C"/>
    <w:rsid w:val="00CB5B79"/>
    <w:rsid w:val="00CC242F"/>
    <w:rsid w:val="00CD3BC9"/>
    <w:rsid w:val="00CD401B"/>
    <w:rsid w:val="00CD51DC"/>
    <w:rsid w:val="00CE4FD6"/>
    <w:rsid w:val="00CE7BAC"/>
    <w:rsid w:val="00CE7C2B"/>
    <w:rsid w:val="00CF2338"/>
    <w:rsid w:val="00CF252F"/>
    <w:rsid w:val="00D0075E"/>
    <w:rsid w:val="00D0260E"/>
    <w:rsid w:val="00D02745"/>
    <w:rsid w:val="00D04FA0"/>
    <w:rsid w:val="00D0741D"/>
    <w:rsid w:val="00D10276"/>
    <w:rsid w:val="00D13C47"/>
    <w:rsid w:val="00D17B0F"/>
    <w:rsid w:val="00D2120B"/>
    <w:rsid w:val="00D22D77"/>
    <w:rsid w:val="00D3471D"/>
    <w:rsid w:val="00D408BD"/>
    <w:rsid w:val="00D43E50"/>
    <w:rsid w:val="00D44FFE"/>
    <w:rsid w:val="00D63176"/>
    <w:rsid w:val="00D65CB7"/>
    <w:rsid w:val="00D70C6B"/>
    <w:rsid w:val="00D73097"/>
    <w:rsid w:val="00D8093B"/>
    <w:rsid w:val="00D82EB2"/>
    <w:rsid w:val="00D83930"/>
    <w:rsid w:val="00D95AF5"/>
    <w:rsid w:val="00DA5629"/>
    <w:rsid w:val="00DA7BB3"/>
    <w:rsid w:val="00DC6224"/>
    <w:rsid w:val="00DC65BF"/>
    <w:rsid w:val="00DE6396"/>
    <w:rsid w:val="00DF3C12"/>
    <w:rsid w:val="00DF6269"/>
    <w:rsid w:val="00E13035"/>
    <w:rsid w:val="00E15F8D"/>
    <w:rsid w:val="00E1685E"/>
    <w:rsid w:val="00E2149A"/>
    <w:rsid w:val="00E22DCE"/>
    <w:rsid w:val="00E24412"/>
    <w:rsid w:val="00E3334D"/>
    <w:rsid w:val="00E45E47"/>
    <w:rsid w:val="00E6116E"/>
    <w:rsid w:val="00E61B23"/>
    <w:rsid w:val="00E64CED"/>
    <w:rsid w:val="00E6703C"/>
    <w:rsid w:val="00E72862"/>
    <w:rsid w:val="00E80108"/>
    <w:rsid w:val="00E80270"/>
    <w:rsid w:val="00E8114B"/>
    <w:rsid w:val="00E81CE9"/>
    <w:rsid w:val="00E85075"/>
    <w:rsid w:val="00E90AB6"/>
    <w:rsid w:val="00E91BFF"/>
    <w:rsid w:val="00E925BC"/>
    <w:rsid w:val="00EA4903"/>
    <w:rsid w:val="00EA74FB"/>
    <w:rsid w:val="00EB1559"/>
    <w:rsid w:val="00EC42EF"/>
    <w:rsid w:val="00EC7F53"/>
    <w:rsid w:val="00ED05F3"/>
    <w:rsid w:val="00ED410D"/>
    <w:rsid w:val="00F03DD6"/>
    <w:rsid w:val="00F132CA"/>
    <w:rsid w:val="00F15DF4"/>
    <w:rsid w:val="00F1717A"/>
    <w:rsid w:val="00F21607"/>
    <w:rsid w:val="00F23AC6"/>
    <w:rsid w:val="00F25051"/>
    <w:rsid w:val="00F2570D"/>
    <w:rsid w:val="00F2704C"/>
    <w:rsid w:val="00F30EDC"/>
    <w:rsid w:val="00F32DEE"/>
    <w:rsid w:val="00F34497"/>
    <w:rsid w:val="00F37B4B"/>
    <w:rsid w:val="00F41075"/>
    <w:rsid w:val="00F46E6C"/>
    <w:rsid w:val="00F62792"/>
    <w:rsid w:val="00F6289F"/>
    <w:rsid w:val="00F70A5C"/>
    <w:rsid w:val="00F722DA"/>
    <w:rsid w:val="00F758E2"/>
    <w:rsid w:val="00F809D1"/>
    <w:rsid w:val="00F81CA4"/>
    <w:rsid w:val="00F8698C"/>
    <w:rsid w:val="00F87FB7"/>
    <w:rsid w:val="00F90504"/>
    <w:rsid w:val="00FB2FB3"/>
    <w:rsid w:val="00FB2FBA"/>
    <w:rsid w:val="00FB4F43"/>
    <w:rsid w:val="00FB53E3"/>
    <w:rsid w:val="00FB5ED9"/>
    <w:rsid w:val="00FC44D6"/>
    <w:rsid w:val="00FE10B4"/>
    <w:rsid w:val="00FE2B8C"/>
    <w:rsid w:val="00FE377A"/>
    <w:rsid w:val="00FE3EBB"/>
    <w:rsid w:val="00FF1700"/>
    <w:rsid w:val="00FF58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5449D"/>
  <w15:docId w15:val="{9A759E92-8631-4BD3-8F9A-926F2EF8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01BE"/>
    <w:rPr>
      <w:rFonts w:ascii="Verdana" w:hAnsi="Verdana"/>
    </w:rPr>
  </w:style>
  <w:style w:type="paragraph" w:styleId="berschrift1">
    <w:name w:val="heading 1"/>
    <w:basedOn w:val="Standard"/>
    <w:next w:val="Standard"/>
    <w:link w:val="berschrift1Zchn"/>
    <w:uiPriority w:val="9"/>
    <w:qFormat/>
    <w:rsid w:val="0069069C"/>
    <w:pPr>
      <w:keepNext/>
      <w:keepLines/>
      <w:numPr>
        <w:numId w:val="16"/>
      </w:numPr>
      <w:spacing w:after="60" w:line="240" w:lineRule="auto"/>
      <w:outlineLvl w:val="0"/>
    </w:pPr>
    <w:rPr>
      <w:rFonts w:eastAsiaTheme="majorEastAsia" w:cstheme="majorBidi"/>
      <w:b/>
      <w:sz w:val="32"/>
    </w:rPr>
  </w:style>
  <w:style w:type="paragraph" w:styleId="berschrift2">
    <w:name w:val="heading 2"/>
    <w:basedOn w:val="Standard"/>
    <w:next w:val="Standard"/>
    <w:link w:val="berschrift2Zchn"/>
    <w:uiPriority w:val="9"/>
    <w:unhideWhenUsed/>
    <w:qFormat/>
    <w:rsid w:val="00970E0D"/>
    <w:pPr>
      <w:keepNext/>
      <w:keepLines/>
      <w:numPr>
        <w:ilvl w:val="1"/>
        <w:numId w:val="16"/>
      </w:numPr>
      <w:spacing w:before="40" w:after="0"/>
      <w:outlineLvl w:val="1"/>
    </w:pPr>
    <w:rPr>
      <w:rFonts w:eastAsiaTheme="majorEastAsia" w:cstheme="majorBidi"/>
      <w:b/>
      <w:sz w:val="26"/>
      <w:szCs w:val="26"/>
    </w:rPr>
  </w:style>
  <w:style w:type="paragraph" w:styleId="berschrift3">
    <w:name w:val="heading 3"/>
    <w:basedOn w:val="Standard"/>
    <w:next w:val="Standard"/>
    <w:link w:val="berschrift3Zchn"/>
    <w:uiPriority w:val="9"/>
    <w:semiHidden/>
    <w:unhideWhenUsed/>
    <w:qFormat/>
    <w:rsid w:val="00D17B0F"/>
    <w:pPr>
      <w:keepNext/>
      <w:keepLines/>
      <w:numPr>
        <w:ilvl w:val="2"/>
        <w:numId w:val="16"/>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70E0D"/>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70E0D"/>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70E0D"/>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70E0D"/>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70E0D"/>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70E0D"/>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641F"/>
    <w:rPr>
      <w:color w:val="0563C1" w:themeColor="hyperlink"/>
      <w:u w:val="single"/>
    </w:rPr>
  </w:style>
  <w:style w:type="character" w:customStyle="1" w:styleId="UnresolvedMention">
    <w:name w:val="Unresolved Mention"/>
    <w:basedOn w:val="Absatz-Standardschriftart"/>
    <w:uiPriority w:val="99"/>
    <w:semiHidden/>
    <w:unhideWhenUsed/>
    <w:rsid w:val="0060641F"/>
    <w:rPr>
      <w:color w:val="605E5C"/>
      <w:shd w:val="clear" w:color="auto" w:fill="E1DFDD"/>
    </w:rPr>
  </w:style>
  <w:style w:type="paragraph" w:styleId="StandardWeb">
    <w:name w:val="Normal (Web)"/>
    <w:basedOn w:val="Standard"/>
    <w:uiPriority w:val="99"/>
    <w:semiHidden/>
    <w:unhideWhenUsed/>
    <w:rsid w:val="007C41AF"/>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630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7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7DBD"/>
  </w:style>
  <w:style w:type="paragraph" w:styleId="Fuzeile">
    <w:name w:val="footer"/>
    <w:basedOn w:val="Standard"/>
    <w:link w:val="FuzeileZchn"/>
    <w:uiPriority w:val="99"/>
    <w:unhideWhenUsed/>
    <w:rsid w:val="005A7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7DBD"/>
  </w:style>
  <w:style w:type="paragraph" w:styleId="Listenabsatz">
    <w:name w:val="List Paragraph"/>
    <w:basedOn w:val="Standard"/>
    <w:uiPriority w:val="34"/>
    <w:qFormat/>
    <w:rsid w:val="00FB2FB3"/>
    <w:pPr>
      <w:ind w:left="720"/>
      <w:contextualSpacing/>
    </w:pPr>
  </w:style>
  <w:style w:type="character" w:customStyle="1" w:styleId="berschrift1Zchn">
    <w:name w:val="Überschrift 1 Zchn"/>
    <w:basedOn w:val="Absatz-Standardschriftart"/>
    <w:link w:val="berschrift1"/>
    <w:uiPriority w:val="9"/>
    <w:rsid w:val="0069069C"/>
    <w:rPr>
      <w:rFonts w:ascii="Verdana" w:eastAsiaTheme="majorEastAsia" w:hAnsi="Verdana" w:cstheme="majorBidi"/>
      <w:b/>
      <w:sz w:val="32"/>
    </w:rPr>
  </w:style>
  <w:style w:type="character" w:styleId="BesuchterLink">
    <w:name w:val="FollowedHyperlink"/>
    <w:basedOn w:val="Absatz-Standardschriftart"/>
    <w:uiPriority w:val="99"/>
    <w:semiHidden/>
    <w:unhideWhenUsed/>
    <w:rsid w:val="000E634C"/>
    <w:rPr>
      <w:color w:val="954F72" w:themeColor="followedHyperlink"/>
      <w:u w:val="single"/>
    </w:rPr>
  </w:style>
  <w:style w:type="character" w:styleId="Kommentarzeichen">
    <w:name w:val="annotation reference"/>
    <w:basedOn w:val="Absatz-Standardschriftart"/>
    <w:uiPriority w:val="99"/>
    <w:semiHidden/>
    <w:unhideWhenUsed/>
    <w:rsid w:val="003D3C1C"/>
    <w:rPr>
      <w:sz w:val="16"/>
      <w:szCs w:val="16"/>
    </w:rPr>
  </w:style>
  <w:style w:type="paragraph" w:styleId="Kommentartext">
    <w:name w:val="annotation text"/>
    <w:basedOn w:val="Standard"/>
    <w:link w:val="KommentartextZchn"/>
    <w:uiPriority w:val="99"/>
    <w:semiHidden/>
    <w:unhideWhenUsed/>
    <w:rsid w:val="003D3C1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3C1C"/>
    <w:rPr>
      <w:sz w:val="20"/>
      <w:szCs w:val="20"/>
    </w:rPr>
  </w:style>
  <w:style w:type="paragraph" w:styleId="Kommentarthema">
    <w:name w:val="annotation subject"/>
    <w:basedOn w:val="Kommentartext"/>
    <w:next w:val="Kommentartext"/>
    <w:link w:val="KommentarthemaZchn"/>
    <w:uiPriority w:val="99"/>
    <w:semiHidden/>
    <w:unhideWhenUsed/>
    <w:rsid w:val="003D3C1C"/>
    <w:rPr>
      <w:b/>
      <w:bCs/>
    </w:rPr>
  </w:style>
  <w:style w:type="character" w:customStyle="1" w:styleId="KommentarthemaZchn">
    <w:name w:val="Kommentarthema Zchn"/>
    <w:basedOn w:val="KommentartextZchn"/>
    <w:link w:val="Kommentarthema"/>
    <w:uiPriority w:val="99"/>
    <w:semiHidden/>
    <w:rsid w:val="003D3C1C"/>
    <w:rPr>
      <w:b/>
      <w:bCs/>
      <w:sz w:val="20"/>
      <w:szCs w:val="20"/>
    </w:rPr>
  </w:style>
  <w:style w:type="character" w:customStyle="1" w:styleId="form-control-static">
    <w:name w:val="form-control-static"/>
    <w:basedOn w:val="Absatz-Standardschriftart"/>
    <w:rsid w:val="00860EFE"/>
  </w:style>
  <w:style w:type="paragraph" w:styleId="Sprechblasentext">
    <w:name w:val="Balloon Text"/>
    <w:basedOn w:val="Standard"/>
    <w:link w:val="SprechblasentextZchn"/>
    <w:uiPriority w:val="99"/>
    <w:semiHidden/>
    <w:unhideWhenUsed/>
    <w:rsid w:val="008142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420A"/>
    <w:rPr>
      <w:rFonts w:ascii="Segoe UI" w:hAnsi="Segoe UI" w:cs="Segoe UI"/>
      <w:sz w:val="18"/>
      <w:szCs w:val="18"/>
    </w:rPr>
  </w:style>
  <w:style w:type="paragraph" w:styleId="Titel">
    <w:name w:val="Title"/>
    <w:basedOn w:val="Standard"/>
    <w:next w:val="Standard"/>
    <w:link w:val="TitelZchn"/>
    <w:uiPriority w:val="10"/>
    <w:qFormat/>
    <w:rsid w:val="00D17B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7B0F"/>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semiHidden/>
    <w:rsid w:val="00D17B0F"/>
    <w:rPr>
      <w:rFonts w:asciiTheme="majorHAnsi" w:eastAsiaTheme="majorEastAsia" w:hAnsiTheme="majorHAnsi" w:cstheme="majorBidi"/>
      <w:color w:val="1F3763" w:themeColor="accent1" w:themeShade="7F"/>
      <w:sz w:val="24"/>
      <w:szCs w:val="24"/>
    </w:rPr>
  </w:style>
  <w:style w:type="character" w:customStyle="1" w:styleId="berschrift2Zchn">
    <w:name w:val="Überschrift 2 Zchn"/>
    <w:basedOn w:val="Absatz-Standardschriftart"/>
    <w:link w:val="berschrift2"/>
    <w:uiPriority w:val="9"/>
    <w:rsid w:val="00970E0D"/>
    <w:rPr>
      <w:rFonts w:ascii="Verdana" w:eastAsiaTheme="majorEastAsia" w:hAnsi="Verdana" w:cstheme="majorBidi"/>
      <w:b/>
      <w:sz w:val="26"/>
      <w:szCs w:val="26"/>
    </w:rPr>
  </w:style>
  <w:style w:type="character" w:customStyle="1" w:styleId="berschrift4Zchn">
    <w:name w:val="Überschrift 4 Zchn"/>
    <w:basedOn w:val="Absatz-Standardschriftart"/>
    <w:link w:val="berschrift4"/>
    <w:uiPriority w:val="9"/>
    <w:semiHidden/>
    <w:rsid w:val="00970E0D"/>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70E0D"/>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970E0D"/>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970E0D"/>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70E0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70E0D"/>
    <w:rPr>
      <w:rFonts w:asciiTheme="majorHAnsi" w:eastAsiaTheme="majorEastAsia" w:hAnsiTheme="majorHAnsi" w:cstheme="majorBidi"/>
      <w:i/>
      <w:iCs/>
      <w:color w:val="272727" w:themeColor="text1" w:themeTint="D8"/>
      <w:sz w:val="21"/>
      <w:szCs w:val="21"/>
    </w:rPr>
  </w:style>
  <w:style w:type="paragraph" w:styleId="Funotentext">
    <w:name w:val="footnote text"/>
    <w:basedOn w:val="Standard"/>
    <w:link w:val="FunotentextZchn"/>
    <w:uiPriority w:val="99"/>
    <w:semiHidden/>
    <w:unhideWhenUsed/>
    <w:rsid w:val="0060131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0131A"/>
    <w:rPr>
      <w:rFonts w:ascii="Verdana" w:hAnsi="Verdana"/>
      <w:sz w:val="20"/>
      <w:szCs w:val="20"/>
    </w:rPr>
  </w:style>
  <w:style w:type="character" w:styleId="Funotenzeichen">
    <w:name w:val="footnote reference"/>
    <w:basedOn w:val="Absatz-Standardschriftart"/>
    <w:uiPriority w:val="99"/>
    <w:semiHidden/>
    <w:unhideWhenUsed/>
    <w:rsid w:val="006013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94380">
      <w:bodyDiv w:val="1"/>
      <w:marLeft w:val="0"/>
      <w:marRight w:val="0"/>
      <w:marTop w:val="0"/>
      <w:marBottom w:val="0"/>
      <w:divBdr>
        <w:top w:val="none" w:sz="0" w:space="0" w:color="auto"/>
        <w:left w:val="none" w:sz="0" w:space="0" w:color="auto"/>
        <w:bottom w:val="none" w:sz="0" w:space="0" w:color="auto"/>
        <w:right w:val="none" w:sz="0" w:space="0" w:color="auto"/>
      </w:divBdr>
    </w:div>
    <w:div w:id="264391024">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806625182">
          <w:marLeft w:val="0"/>
          <w:marRight w:val="0"/>
          <w:marTop w:val="0"/>
          <w:marBottom w:val="0"/>
          <w:divBdr>
            <w:top w:val="none" w:sz="0" w:space="0" w:color="auto"/>
            <w:left w:val="none" w:sz="0" w:space="0" w:color="auto"/>
            <w:bottom w:val="none" w:sz="0" w:space="0" w:color="auto"/>
            <w:right w:val="none" w:sz="0" w:space="0" w:color="auto"/>
          </w:divBdr>
        </w:div>
        <w:div w:id="172107847">
          <w:marLeft w:val="0"/>
          <w:marRight w:val="0"/>
          <w:marTop w:val="0"/>
          <w:marBottom w:val="0"/>
          <w:divBdr>
            <w:top w:val="none" w:sz="0" w:space="0" w:color="auto"/>
            <w:left w:val="none" w:sz="0" w:space="0" w:color="auto"/>
            <w:bottom w:val="none" w:sz="0" w:space="0" w:color="auto"/>
            <w:right w:val="none" w:sz="0" w:space="0" w:color="auto"/>
          </w:divBdr>
        </w:div>
        <w:div w:id="1327050852">
          <w:marLeft w:val="0"/>
          <w:marRight w:val="0"/>
          <w:marTop w:val="0"/>
          <w:marBottom w:val="0"/>
          <w:divBdr>
            <w:top w:val="none" w:sz="0" w:space="0" w:color="auto"/>
            <w:left w:val="none" w:sz="0" w:space="0" w:color="auto"/>
            <w:bottom w:val="none" w:sz="0" w:space="0" w:color="auto"/>
            <w:right w:val="none" w:sz="0" w:space="0" w:color="auto"/>
          </w:divBdr>
        </w:div>
        <w:div w:id="283729495">
          <w:marLeft w:val="0"/>
          <w:marRight w:val="0"/>
          <w:marTop w:val="0"/>
          <w:marBottom w:val="0"/>
          <w:divBdr>
            <w:top w:val="none" w:sz="0" w:space="0" w:color="auto"/>
            <w:left w:val="none" w:sz="0" w:space="0" w:color="auto"/>
            <w:bottom w:val="none" w:sz="0" w:space="0" w:color="auto"/>
            <w:right w:val="none" w:sz="0" w:space="0" w:color="auto"/>
          </w:divBdr>
        </w:div>
        <w:div w:id="1120803032">
          <w:marLeft w:val="0"/>
          <w:marRight w:val="0"/>
          <w:marTop w:val="0"/>
          <w:marBottom w:val="0"/>
          <w:divBdr>
            <w:top w:val="none" w:sz="0" w:space="0" w:color="auto"/>
            <w:left w:val="none" w:sz="0" w:space="0" w:color="auto"/>
            <w:bottom w:val="none" w:sz="0" w:space="0" w:color="auto"/>
            <w:right w:val="none" w:sz="0" w:space="0" w:color="auto"/>
          </w:divBdr>
        </w:div>
        <w:div w:id="799104789">
          <w:marLeft w:val="0"/>
          <w:marRight w:val="0"/>
          <w:marTop w:val="0"/>
          <w:marBottom w:val="0"/>
          <w:divBdr>
            <w:top w:val="none" w:sz="0" w:space="0" w:color="auto"/>
            <w:left w:val="none" w:sz="0" w:space="0" w:color="auto"/>
            <w:bottom w:val="none" w:sz="0" w:space="0" w:color="auto"/>
            <w:right w:val="none" w:sz="0" w:space="0" w:color="auto"/>
          </w:divBdr>
        </w:div>
        <w:div w:id="974792881">
          <w:marLeft w:val="0"/>
          <w:marRight w:val="0"/>
          <w:marTop w:val="0"/>
          <w:marBottom w:val="0"/>
          <w:divBdr>
            <w:top w:val="none" w:sz="0" w:space="0" w:color="auto"/>
            <w:left w:val="none" w:sz="0" w:space="0" w:color="auto"/>
            <w:bottom w:val="none" w:sz="0" w:space="0" w:color="auto"/>
            <w:right w:val="none" w:sz="0" w:space="0" w:color="auto"/>
          </w:divBdr>
        </w:div>
        <w:div w:id="696849965">
          <w:marLeft w:val="0"/>
          <w:marRight w:val="0"/>
          <w:marTop w:val="0"/>
          <w:marBottom w:val="0"/>
          <w:divBdr>
            <w:top w:val="none" w:sz="0" w:space="0" w:color="auto"/>
            <w:left w:val="none" w:sz="0" w:space="0" w:color="auto"/>
            <w:bottom w:val="none" w:sz="0" w:space="0" w:color="auto"/>
            <w:right w:val="none" w:sz="0" w:space="0" w:color="auto"/>
          </w:divBdr>
        </w:div>
        <w:div w:id="1366640904">
          <w:marLeft w:val="0"/>
          <w:marRight w:val="0"/>
          <w:marTop w:val="0"/>
          <w:marBottom w:val="0"/>
          <w:divBdr>
            <w:top w:val="none" w:sz="0" w:space="0" w:color="auto"/>
            <w:left w:val="none" w:sz="0" w:space="0" w:color="auto"/>
            <w:bottom w:val="none" w:sz="0" w:space="0" w:color="auto"/>
            <w:right w:val="none" w:sz="0" w:space="0" w:color="auto"/>
          </w:divBdr>
        </w:div>
        <w:div w:id="1430856682">
          <w:marLeft w:val="0"/>
          <w:marRight w:val="0"/>
          <w:marTop w:val="0"/>
          <w:marBottom w:val="0"/>
          <w:divBdr>
            <w:top w:val="none" w:sz="0" w:space="0" w:color="auto"/>
            <w:left w:val="none" w:sz="0" w:space="0" w:color="auto"/>
            <w:bottom w:val="none" w:sz="0" w:space="0" w:color="auto"/>
            <w:right w:val="none" w:sz="0" w:space="0" w:color="auto"/>
          </w:divBdr>
        </w:div>
        <w:div w:id="1616668981">
          <w:marLeft w:val="0"/>
          <w:marRight w:val="0"/>
          <w:marTop w:val="0"/>
          <w:marBottom w:val="0"/>
          <w:divBdr>
            <w:top w:val="none" w:sz="0" w:space="0" w:color="auto"/>
            <w:left w:val="none" w:sz="0" w:space="0" w:color="auto"/>
            <w:bottom w:val="none" w:sz="0" w:space="0" w:color="auto"/>
            <w:right w:val="none" w:sz="0" w:space="0" w:color="auto"/>
          </w:divBdr>
        </w:div>
        <w:div w:id="745415723">
          <w:marLeft w:val="0"/>
          <w:marRight w:val="0"/>
          <w:marTop w:val="0"/>
          <w:marBottom w:val="0"/>
          <w:divBdr>
            <w:top w:val="none" w:sz="0" w:space="0" w:color="auto"/>
            <w:left w:val="none" w:sz="0" w:space="0" w:color="auto"/>
            <w:bottom w:val="none" w:sz="0" w:space="0" w:color="auto"/>
            <w:right w:val="none" w:sz="0" w:space="0" w:color="auto"/>
          </w:divBdr>
        </w:div>
        <w:div w:id="472914379">
          <w:marLeft w:val="0"/>
          <w:marRight w:val="0"/>
          <w:marTop w:val="0"/>
          <w:marBottom w:val="0"/>
          <w:divBdr>
            <w:top w:val="none" w:sz="0" w:space="0" w:color="auto"/>
            <w:left w:val="none" w:sz="0" w:space="0" w:color="auto"/>
            <w:bottom w:val="none" w:sz="0" w:space="0" w:color="auto"/>
            <w:right w:val="none" w:sz="0" w:space="0" w:color="auto"/>
          </w:divBdr>
        </w:div>
        <w:div w:id="20474298">
          <w:marLeft w:val="0"/>
          <w:marRight w:val="0"/>
          <w:marTop w:val="0"/>
          <w:marBottom w:val="0"/>
          <w:divBdr>
            <w:top w:val="none" w:sz="0" w:space="0" w:color="auto"/>
            <w:left w:val="none" w:sz="0" w:space="0" w:color="auto"/>
            <w:bottom w:val="none" w:sz="0" w:space="0" w:color="auto"/>
            <w:right w:val="none" w:sz="0" w:space="0" w:color="auto"/>
          </w:divBdr>
        </w:div>
        <w:div w:id="649672994">
          <w:marLeft w:val="0"/>
          <w:marRight w:val="0"/>
          <w:marTop w:val="0"/>
          <w:marBottom w:val="0"/>
          <w:divBdr>
            <w:top w:val="none" w:sz="0" w:space="0" w:color="auto"/>
            <w:left w:val="none" w:sz="0" w:space="0" w:color="auto"/>
            <w:bottom w:val="none" w:sz="0" w:space="0" w:color="auto"/>
            <w:right w:val="none" w:sz="0" w:space="0" w:color="auto"/>
          </w:divBdr>
        </w:div>
      </w:divsChild>
    </w:div>
    <w:div w:id="316998131">
      <w:bodyDiv w:val="1"/>
      <w:marLeft w:val="0"/>
      <w:marRight w:val="0"/>
      <w:marTop w:val="0"/>
      <w:marBottom w:val="0"/>
      <w:divBdr>
        <w:top w:val="none" w:sz="0" w:space="0" w:color="auto"/>
        <w:left w:val="none" w:sz="0" w:space="0" w:color="auto"/>
        <w:bottom w:val="none" w:sz="0" w:space="0" w:color="auto"/>
        <w:right w:val="none" w:sz="0" w:space="0" w:color="auto"/>
      </w:divBdr>
    </w:div>
    <w:div w:id="386297058">
      <w:bodyDiv w:val="1"/>
      <w:marLeft w:val="0"/>
      <w:marRight w:val="0"/>
      <w:marTop w:val="0"/>
      <w:marBottom w:val="0"/>
      <w:divBdr>
        <w:top w:val="none" w:sz="0" w:space="0" w:color="auto"/>
        <w:left w:val="none" w:sz="0" w:space="0" w:color="auto"/>
        <w:bottom w:val="none" w:sz="0" w:space="0" w:color="auto"/>
        <w:right w:val="none" w:sz="0" w:space="0" w:color="auto"/>
      </w:divBdr>
    </w:div>
    <w:div w:id="393967300">
      <w:bodyDiv w:val="1"/>
      <w:marLeft w:val="0"/>
      <w:marRight w:val="0"/>
      <w:marTop w:val="0"/>
      <w:marBottom w:val="0"/>
      <w:divBdr>
        <w:top w:val="none" w:sz="0" w:space="0" w:color="auto"/>
        <w:left w:val="none" w:sz="0" w:space="0" w:color="auto"/>
        <w:bottom w:val="none" w:sz="0" w:space="0" w:color="auto"/>
        <w:right w:val="none" w:sz="0" w:space="0" w:color="auto"/>
      </w:divBdr>
    </w:div>
    <w:div w:id="505173985">
      <w:bodyDiv w:val="1"/>
      <w:marLeft w:val="0"/>
      <w:marRight w:val="0"/>
      <w:marTop w:val="0"/>
      <w:marBottom w:val="0"/>
      <w:divBdr>
        <w:top w:val="none" w:sz="0" w:space="0" w:color="auto"/>
        <w:left w:val="none" w:sz="0" w:space="0" w:color="auto"/>
        <w:bottom w:val="none" w:sz="0" w:space="0" w:color="auto"/>
        <w:right w:val="none" w:sz="0" w:space="0" w:color="auto"/>
      </w:divBdr>
    </w:div>
    <w:div w:id="570239575">
      <w:bodyDiv w:val="1"/>
      <w:marLeft w:val="0"/>
      <w:marRight w:val="0"/>
      <w:marTop w:val="0"/>
      <w:marBottom w:val="0"/>
      <w:divBdr>
        <w:top w:val="none" w:sz="0" w:space="0" w:color="auto"/>
        <w:left w:val="none" w:sz="0" w:space="0" w:color="auto"/>
        <w:bottom w:val="none" w:sz="0" w:space="0" w:color="auto"/>
        <w:right w:val="none" w:sz="0" w:space="0" w:color="auto"/>
      </w:divBdr>
      <w:divsChild>
        <w:div w:id="2087337626">
          <w:marLeft w:val="0"/>
          <w:marRight w:val="0"/>
          <w:marTop w:val="0"/>
          <w:marBottom w:val="0"/>
          <w:divBdr>
            <w:top w:val="none" w:sz="0" w:space="0" w:color="auto"/>
            <w:left w:val="none" w:sz="0" w:space="0" w:color="auto"/>
            <w:bottom w:val="none" w:sz="0" w:space="0" w:color="auto"/>
            <w:right w:val="none" w:sz="0" w:space="0" w:color="auto"/>
          </w:divBdr>
        </w:div>
      </w:divsChild>
    </w:div>
    <w:div w:id="706177264">
      <w:bodyDiv w:val="1"/>
      <w:marLeft w:val="0"/>
      <w:marRight w:val="0"/>
      <w:marTop w:val="0"/>
      <w:marBottom w:val="0"/>
      <w:divBdr>
        <w:top w:val="none" w:sz="0" w:space="0" w:color="auto"/>
        <w:left w:val="none" w:sz="0" w:space="0" w:color="auto"/>
        <w:bottom w:val="none" w:sz="0" w:space="0" w:color="auto"/>
        <w:right w:val="none" w:sz="0" w:space="0" w:color="auto"/>
      </w:divBdr>
    </w:div>
    <w:div w:id="736242718">
      <w:bodyDiv w:val="1"/>
      <w:marLeft w:val="0"/>
      <w:marRight w:val="0"/>
      <w:marTop w:val="0"/>
      <w:marBottom w:val="0"/>
      <w:divBdr>
        <w:top w:val="none" w:sz="0" w:space="0" w:color="auto"/>
        <w:left w:val="none" w:sz="0" w:space="0" w:color="auto"/>
        <w:bottom w:val="none" w:sz="0" w:space="0" w:color="auto"/>
        <w:right w:val="none" w:sz="0" w:space="0" w:color="auto"/>
      </w:divBdr>
    </w:div>
    <w:div w:id="812719294">
      <w:bodyDiv w:val="1"/>
      <w:marLeft w:val="0"/>
      <w:marRight w:val="0"/>
      <w:marTop w:val="0"/>
      <w:marBottom w:val="0"/>
      <w:divBdr>
        <w:top w:val="none" w:sz="0" w:space="0" w:color="auto"/>
        <w:left w:val="none" w:sz="0" w:space="0" w:color="auto"/>
        <w:bottom w:val="none" w:sz="0" w:space="0" w:color="auto"/>
        <w:right w:val="none" w:sz="0" w:space="0" w:color="auto"/>
      </w:divBdr>
    </w:div>
    <w:div w:id="1806770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orca.nrw/lehrende/oer-support" TargetMode="External"/><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ca.nrw/lehrende/akteure/netzwerk" TargetMode="External"/><Relationship Id="rId24" Type="http://schemas.openxmlformats.org/officeDocument/2006/relationships/hyperlink" Target="https://open-educational-resources.de/oer-tullu-regel/" TargetMode="External"/><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E3E0D-5784-4EEA-B4FD-3CD35273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975</Words>
  <Characters>6144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eLearning</dc:creator>
  <cp:keywords/>
  <dc:description/>
  <cp:lastModifiedBy>Linda Halm</cp:lastModifiedBy>
  <cp:revision>2</cp:revision>
  <dcterms:created xsi:type="dcterms:W3CDTF">2022-11-17T09:12:00Z</dcterms:created>
  <dcterms:modified xsi:type="dcterms:W3CDTF">2022-11-17T09:12:00Z</dcterms:modified>
</cp:coreProperties>
</file>